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408" w:rsidRDefault="0051299C">
      <w:r w:rsidRPr="00F033BA">
        <w:rPr>
          <w:noProof/>
          <w:lang w:eastAsia="es-CL"/>
        </w:rPr>
        <w:drawing>
          <wp:inline distT="0" distB="0" distL="0" distR="0" wp14:anchorId="324D1D8F" wp14:editId="5373C4CD">
            <wp:extent cx="5472546" cy="7294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8439" cy="732877"/>
                    </a:xfrm>
                    <a:prstGeom prst="rect">
                      <a:avLst/>
                    </a:prstGeom>
                  </pic:spPr>
                </pic:pic>
              </a:graphicData>
            </a:graphic>
          </wp:inline>
        </w:drawing>
      </w:r>
    </w:p>
    <w:p w:rsidR="0051299C" w:rsidRDefault="0051299C">
      <w:pPr>
        <w:rPr>
          <w:b/>
          <w:color w:val="323E4F" w:themeColor="text2" w:themeShade="BF"/>
          <w:sz w:val="52"/>
          <w:szCs w:val="52"/>
          <w:lang w:val="es-ES"/>
        </w:rPr>
      </w:pPr>
      <w:r>
        <w:rPr>
          <w:b/>
          <w:color w:val="323E4F" w:themeColor="text2" w:themeShade="BF"/>
          <w:sz w:val="52"/>
          <w:szCs w:val="52"/>
          <w:lang w:val="es-ES"/>
        </w:rPr>
        <w:t xml:space="preserve">  </w:t>
      </w:r>
      <w:r w:rsidR="00E27822">
        <w:rPr>
          <w:b/>
          <w:color w:val="323E4F" w:themeColor="text2" w:themeShade="BF"/>
          <w:sz w:val="52"/>
          <w:szCs w:val="52"/>
          <w:lang w:val="es-ES"/>
        </w:rPr>
        <w:t xml:space="preserve">     </w:t>
      </w:r>
      <w:r w:rsidR="00AC585E">
        <w:rPr>
          <w:b/>
          <w:color w:val="323E4F" w:themeColor="text2" w:themeShade="BF"/>
          <w:sz w:val="52"/>
          <w:szCs w:val="52"/>
          <w:lang w:val="es-ES"/>
        </w:rPr>
        <w:t xml:space="preserve">Novedades </w:t>
      </w:r>
      <w:proofErr w:type="spellStart"/>
      <w:r w:rsidR="00AC585E">
        <w:rPr>
          <w:b/>
          <w:color w:val="323E4F" w:themeColor="text2" w:themeShade="BF"/>
          <w:sz w:val="52"/>
          <w:szCs w:val="52"/>
          <w:lang w:val="es-ES"/>
        </w:rPr>
        <w:t>Gadir</w:t>
      </w:r>
      <w:proofErr w:type="spellEnd"/>
      <w:r w:rsidR="00E27822">
        <w:rPr>
          <w:b/>
          <w:color w:val="323E4F" w:themeColor="text2" w:themeShade="BF"/>
          <w:sz w:val="52"/>
          <w:szCs w:val="52"/>
          <w:lang w:val="es-ES"/>
        </w:rPr>
        <w:t xml:space="preserve"> (Grupo Anaya)</w:t>
      </w:r>
      <w:r w:rsidR="000710DF">
        <w:rPr>
          <w:noProof/>
          <w:lang w:eastAsia="es-CL"/>
        </w:rPr>
        <w:drawing>
          <wp:anchor distT="0" distB="0" distL="114300" distR="114300" simplePos="0" relativeHeight="251736064" behindDoc="1" locked="0" layoutInCell="1" allowOverlap="1" wp14:anchorId="7807D783" wp14:editId="5FE3AE8E">
            <wp:simplePos x="0" y="0"/>
            <wp:positionH relativeFrom="margin">
              <wp:align>left</wp:align>
            </wp:positionH>
            <wp:positionV relativeFrom="paragraph">
              <wp:posOffset>539115</wp:posOffset>
            </wp:positionV>
            <wp:extent cx="2421890" cy="1943100"/>
            <wp:effectExtent l="0" t="0" r="0" b="0"/>
            <wp:wrapTight wrapText="bothSides">
              <wp:wrapPolygon edited="0">
                <wp:start x="0" y="0"/>
                <wp:lineTo x="0" y="21388"/>
                <wp:lineTo x="21407" y="21388"/>
                <wp:lineTo x="21407"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421890" cy="1943100"/>
                    </a:xfrm>
                    <a:prstGeom prst="rect">
                      <a:avLst/>
                    </a:prstGeom>
                  </pic:spPr>
                </pic:pic>
              </a:graphicData>
            </a:graphic>
            <wp14:sizeRelH relativeFrom="margin">
              <wp14:pctWidth>0</wp14:pctWidth>
            </wp14:sizeRelH>
            <wp14:sizeRelV relativeFrom="margin">
              <wp14:pctHeight>0</wp14:pctHeight>
            </wp14:sizeRelV>
          </wp:anchor>
        </w:drawing>
      </w:r>
    </w:p>
    <w:p w:rsidR="00926784" w:rsidRDefault="00926784" w:rsidP="0051299C">
      <w:pPr>
        <w:spacing w:after="0" w:line="240" w:lineRule="auto"/>
        <w:jc w:val="both"/>
        <w:rPr>
          <w:b/>
          <w:sz w:val="24"/>
          <w:szCs w:val="24"/>
        </w:rPr>
      </w:pPr>
    </w:p>
    <w:p w:rsidR="0051299C" w:rsidRDefault="006C6856" w:rsidP="0051299C">
      <w:pPr>
        <w:spacing w:after="0" w:line="240" w:lineRule="auto"/>
        <w:jc w:val="both"/>
        <w:rPr>
          <w:b/>
          <w:sz w:val="24"/>
          <w:szCs w:val="24"/>
        </w:rPr>
      </w:pPr>
      <w:r>
        <w:rPr>
          <w:b/>
          <w:sz w:val="24"/>
          <w:szCs w:val="24"/>
        </w:rPr>
        <w:t>Pack Cuentos del mundo</w:t>
      </w:r>
    </w:p>
    <w:p w:rsidR="006C6856" w:rsidRDefault="006C6856" w:rsidP="0051299C">
      <w:pPr>
        <w:spacing w:after="0" w:line="240" w:lineRule="auto"/>
        <w:jc w:val="both"/>
        <w:rPr>
          <w:b/>
          <w:sz w:val="24"/>
          <w:szCs w:val="24"/>
        </w:rPr>
      </w:pPr>
      <w:r>
        <w:rPr>
          <w:b/>
          <w:sz w:val="24"/>
          <w:szCs w:val="24"/>
        </w:rPr>
        <w:t xml:space="preserve">Cuentos anglosajojes, franceses, italianos y rusos </w:t>
      </w:r>
    </w:p>
    <w:p w:rsidR="00E05F60" w:rsidRPr="00E05F60" w:rsidRDefault="006C6856" w:rsidP="0051299C">
      <w:pPr>
        <w:spacing w:after="0" w:line="240" w:lineRule="auto"/>
        <w:jc w:val="both"/>
        <w:rPr>
          <w:sz w:val="24"/>
          <w:szCs w:val="24"/>
        </w:rPr>
      </w:pPr>
      <w:r>
        <w:rPr>
          <w:sz w:val="24"/>
          <w:szCs w:val="24"/>
        </w:rPr>
        <w:t>Autores: varios</w:t>
      </w:r>
    </w:p>
    <w:p w:rsidR="0051299C" w:rsidRDefault="006C6856" w:rsidP="0051299C">
      <w:pPr>
        <w:spacing w:after="0" w:line="240" w:lineRule="auto"/>
        <w:jc w:val="both"/>
        <w:rPr>
          <w:sz w:val="24"/>
          <w:szCs w:val="24"/>
        </w:rPr>
      </w:pPr>
      <w:r>
        <w:rPr>
          <w:sz w:val="24"/>
          <w:szCs w:val="24"/>
        </w:rPr>
        <w:t>800</w:t>
      </w:r>
      <w:r w:rsidR="00AE6DFB">
        <w:rPr>
          <w:sz w:val="24"/>
          <w:szCs w:val="24"/>
        </w:rPr>
        <w:t xml:space="preserve"> </w:t>
      </w:r>
      <w:r w:rsidR="0051299C" w:rsidRPr="00022B18">
        <w:rPr>
          <w:sz w:val="24"/>
          <w:szCs w:val="24"/>
        </w:rPr>
        <w:t>páginas</w:t>
      </w:r>
    </w:p>
    <w:p w:rsidR="0051299C" w:rsidRPr="00022B18" w:rsidRDefault="006C6856" w:rsidP="0051299C">
      <w:pPr>
        <w:spacing w:after="0" w:line="240" w:lineRule="auto"/>
        <w:jc w:val="both"/>
        <w:rPr>
          <w:sz w:val="24"/>
          <w:szCs w:val="24"/>
        </w:rPr>
      </w:pPr>
      <w:r>
        <w:rPr>
          <w:sz w:val="24"/>
          <w:szCs w:val="24"/>
        </w:rPr>
        <w:t>19</w:t>
      </w:r>
      <w:r w:rsidR="00560318">
        <w:rPr>
          <w:sz w:val="24"/>
          <w:szCs w:val="24"/>
        </w:rPr>
        <w:t xml:space="preserve"> </w:t>
      </w:r>
      <w:r w:rsidR="0051299C">
        <w:rPr>
          <w:sz w:val="24"/>
          <w:szCs w:val="24"/>
        </w:rPr>
        <w:t>x</w:t>
      </w:r>
      <w:r>
        <w:rPr>
          <w:sz w:val="24"/>
          <w:szCs w:val="24"/>
        </w:rPr>
        <w:t xml:space="preserve"> 11</w:t>
      </w:r>
      <w:r w:rsidR="0051299C">
        <w:rPr>
          <w:sz w:val="24"/>
          <w:szCs w:val="24"/>
        </w:rPr>
        <w:t xml:space="preserve"> </w:t>
      </w:r>
      <w:r w:rsidR="0051299C" w:rsidRPr="006F1D37">
        <w:rPr>
          <w:sz w:val="24"/>
          <w:szCs w:val="24"/>
        </w:rPr>
        <w:t>cm</w:t>
      </w:r>
    </w:p>
    <w:p w:rsidR="0051299C" w:rsidRPr="00022B18" w:rsidRDefault="0051299C" w:rsidP="0051299C">
      <w:pPr>
        <w:spacing w:after="0" w:line="240" w:lineRule="auto"/>
        <w:jc w:val="both"/>
        <w:rPr>
          <w:sz w:val="24"/>
          <w:szCs w:val="24"/>
        </w:rPr>
      </w:pPr>
      <w:r>
        <w:rPr>
          <w:sz w:val="24"/>
          <w:szCs w:val="24"/>
        </w:rPr>
        <w:t xml:space="preserve">Cod. interno: </w:t>
      </w:r>
      <w:r w:rsidR="006C6856">
        <w:rPr>
          <w:sz w:val="24"/>
          <w:szCs w:val="24"/>
        </w:rPr>
        <w:t>35558</w:t>
      </w:r>
    </w:p>
    <w:p w:rsidR="0051299C" w:rsidRDefault="0051299C" w:rsidP="0051299C">
      <w:pPr>
        <w:spacing w:after="0" w:line="240" w:lineRule="auto"/>
        <w:jc w:val="both"/>
        <w:rPr>
          <w:sz w:val="24"/>
          <w:szCs w:val="24"/>
        </w:rPr>
      </w:pPr>
      <w:r>
        <w:rPr>
          <w:sz w:val="24"/>
          <w:szCs w:val="24"/>
        </w:rPr>
        <w:t xml:space="preserve">ISBN: </w:t>
      </w:r>
      <w:r w:rsidR="006C6856">
        <w:rPr>
          <w:sz w:val="24"/>
          <w:szCs w:val="24"/>
        </w:rPr>
        <w:t>9788494761959</w:t>
      </w:r>
    </w:p>
    <w:p w:rsidR="0051299C" w:rsidRDefault="0051299C" w:rsidP="0051299C">
      <w:pPr>
        <w:spacing w:after="0" w:line="240" w:lineRule="auto"/>
        <w:jc w:val="both"/>
        <w:rPr>
          <w:sz w:val="24"/>
          <w:szCs w:val="24"/>
        </w:rPr>
      </w:pPr>
      <w:r>
        <w:rPr>
          <w:sz w:val="24"/>
          <w:szCs w:val="24"/>
        </w:rPr>
        <w:t>Precio: $</w:t>
      </w:r>
      <w:r w:rsidR="006C6856">
        <w:rPr>
          <w:sz w:val="24"/>
          <w:szCs w:val="24"/>
        </w:rPr>
        <w:t>60.252</w:t>
      </w:r>
      <w:r w:rsidRPr="00FE3CC2">
        <w:rPr>
          <w:sz w:val="24"/>
          <w:szCs w:val="24"/>
        </w:rPr>
        <w:t xml:space="preserve"> </w:t>
      </w:r>
      <w:r w:rsidRPr="00022B18">
        <w:rPr>
          <w:sz w:val="24"/>
          <w:szCs w:val="24"/>
        </w:rPr>
        <w:t>+ IVA</w:t>
      </w:r>
    </w:p>
    <w:p w:rsidR="0051299C" w:rsidRDefault="0051299C"/>
    <w:p w:rsidR="00AE6DFB" w:rsidRDefault="00AE6DFB"/>
    <w:p w:rsidR="00926784" w:rsidRPr="00E27822" w:rsidRDefault="005616ED" w:rsidP="00E27822">
      <w:pPr>
        <w:pStyle w:val="NormalWeb"/>
        <w:shd w:val="clear" w:color="auto" w:fill="FFFFFF"/>
        <w:spacing w:before="0" w:beforeAutospacing="0" w:after="340" w:afterAutospacing="0"/>
        <w:jc w:val="both"/>
        <w:rPr>
          <w:rFonts w:asciiTheme="minorHAnsi" w:hAnsiTheme="minorHAnsi" w:cs="Helvetica"/>
        </w:rPr>
      </w:pPr>
      <w:r w:rsidRPr="00C9694D">
        <w:rPr>
          <w:rFonts w:asciiTheme="minorHAnsi" w:hAnsiTheme="minorHAnsi" w:cs="Helvetica"/>
        </w:rPr>
        <w:t>Esta colección reúne cuatro volúmenes con una cuidada selección de relatos de muchos de los principales autores de todos los tiempos: una buena manera de acercarse a estos grandes de la literatura universal, en relatos accesibles para lectores jóvenes y adultos. Algunos de los relatos están entre los más celebrados de sus autores, otros son menos conocidos y sorprenderán a más de un lector. En ellos encontraremos humor, misterio, filosofía, amor, intriga, aventuras, mitología clásica…Estas antologías permiten aproximarse a los grandes en «pequeñas dosis», con la intensidad que solo permiten los cuentos.</w:t>
      </w:r>
    </w:p>
    <w:p w:rsidR="0049155A" w:rsidRDefault="00385BD7" w:rsidP="0049155A">
      <w:pPr>
        <w:spacing w:after="0" w:line="240" w:lineRule="auto"/>
        <w:jc w:val="both"/>
        <w:rPr>
          <w:b/>
          <w:sz w:val="24"/>
          <w:szCs w:val="24"/>
        </w:rPr>
      </w:pPr>
      <w:r w:rsidRPr="00C9694D">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s-CL"/>
        </w:rPr>
        <w:drawing>
          <wp:anchor distT="0" distB="0" distL="114300" distR="114300" simplePos="0" relativeHeight="251737088" behindDoc="1" locked="0" layoutInCell="1" allowOverlap="1">
            <wp:simplePos x="0" y="0"/>
            <wp:positionH relativeFrom="column">
              <wp:posOffset>-5715</wp:posOffset>
            </wp:positionH>
            <wp:positionV relativeFrom="paragraph">
              <wp:posOffset>1905</wp:posOffset>
            </wp:positionV>
            <wp:extent cx="1242060" cy="2051685"/>
            <wp:effectExtent l="0" t="0" r="0" b="5715"/>
            <wp:wrapTight wrapText="bothSides">
              <wp:wrapPolygon edited="0">
                <wp:start x="0" y="0"/>
                <wp:lineTo x="0" y="21460"/>
                <wp:lineTo x="21202" y="21460"/>
                <wp:lineTo x="21202" y="0"/>
                <wp:lineTo x="0" y="0"/>
              </wp:wrapPolygon>
            </wp:wrapTight>
            <wp:docPr id="8" name="Imagen 8" descr="R:\Portadas\Gadir\Cuentos ru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Portadas\Gadir\Cuentos ruso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2060" cy="2051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585E">
        <w:rPr>
          <w:b/>
          <w:sz w:val="24"/>
          <w:szCs w:val="24"/>
        </w:rPr>
        <w:t>Cuentos rusos</w:t>
      </w:r>
    </w:p>
    <w:p w:rsidR="0049155A" w:rsidRPr="00E05F60" w:rsidRDefault="00AC585E" w:rsidP="0049155A">
      <w:pPr>
        <w:spacing w:after="0" w:line="240" w:lineRule="auto"/>
        <w:jc w:val="both"/>
        <w:rPr>
          <w:sz w:val="24"/>
          <w:szCs w:val="24"/>
        </w:rPr>
      </w:pPr>
      <w:r>
        <w:rPr>
          <w:sz w:val="24"/>
          <w:szCs w:val="24"/>
        </w:rPr>
        <w:t>Autores: Tolstói, Chéjov, Gógol, Pushkin, Dostoievski y Turguéniev</w:t>
      </w:r>
    </w:p>
    <w:p w:rsidR="0049155A" w:rsidRDefault="00A3493D" w:rsidP="0049155A">
      <w:pPr>
        <w:spacing w:after="0" w:line="240" w:lineRule="auto"/>
        <w:jc w:val="both"/>
        <w:rPr>
          <w:sz w:val="24"/>
          <w:szCs w:val="24"/>
        </w:rPr>
      </w:pPr>
      <w:r>
        <w:rPr>
          <w:sz w:val="24"/>
          <w:szCs w:val="24"/>
        </w:rPr>
        <w:t>168</w:t>
      </w:r>
      <w:r w:rsidR="0049155A">
        <w:rPr>
          <w:sz w:val="24"/>
          <w:szCs w:val="24"/>
        </w:rPr>
        <w:t xml:space="preserve"> </w:t>
      </w:r>
      <w:r w:rsidR="0049155A" w:rsidRPr="00022B18">
        <w:rPr>
          <w:sz w:val="24"/>
          <w:szCs w:val="24"/>
        </w:rPr>
        <w:t>páginas</w:t>
      </w:r>
    </w:p>
    <w:p w:rsidR="0049155A" w:rsidRPr="00022B18" w:rsidRDefault="00A3493D" w:rsidP="0049155A">
      <w:pPr>
        <w:spacing w:after="0" w:line="240" w:lineRule="auto"/>
        <w:jc w:val="both"/>
        <w:rPr>
          <w:sz w:val="24"/>
          <w:szCs w:val="24"/>
        </w:rPr>
      </w:pPr>
      <w:r>
        <w:rPr>
          <w:sz w:val="24"/>
          <w:szCs w:val="24"/>
        </w:rPr>
        <w:t>19 x 11</w:t>
      </w:r>
      <w:r w:rsidR="0049155A">
        <w:rPr>
          <w:sz w:val="24"/>
          <w:szCs w:val="24"/>
        </w:rPr>
        <w:t xml:space="preserve"> </w:t>
      </w:r>
      <w:r w:rsidR="0049155A" w:rsidRPr="006F1D37">
        <w:rPr>
          <w:sz w:val="24"/>
          <w:szCs w:val="24"/>
        </w:rPr>
        <w:t>cm</w:t>
      </w:r>
    </w:p>
    <w:p w:rsidR="0049155A" w:rsidRPr="00022B18" w:rsidRDefault="00A3493D" w:rsidP="0049155A">
      <w:pPr>
        <w:spacing w:after="0" w:line="240" w:lineRule="auto"/>
        <w:jc w:val="both"/>
        <w:rPr>
          <w:sz w:val="24"/>
          <w:szCs w:val="24"/>
        </w:rPr>
      </w:pPr>
      <w:r>
        <w:rPr>
          <w:sz w:val="24"/>
          <w:szCs w:val="24"/>
        </w:rPr>
        <w:t>Cod. interno: 35556</w:t>
      </w:r>
    </w:p>
    <w:p w:rsidR="0049155A" w:rsidRDefault="00A3493D" w:rsidP="0049155A">
      <w:pPr>
        <w:spacing w:after="0" w:line="240" w:lineRule="auto"/>
        <w:jc w:val="both"/>
        <w:rPr>
          <w:sz w:val="24"/>
          <w:szCs w:val="24"/>
        </w:rPr>
      </w:pPr>
      <w:r>
        <w:rPr>
          <w:sz w:val="24"/>
          <w:szCs w:val="24"/>
        </w:rPr>
        <w:t>ISBN: 9788494687761</w:t>
      </w:r>
    </w:p>
    <w:p w:rsidR="0049155A" w:rsidRDefault="0049155A" w:rsidP="0049155A">
      <w:pPr>
        <w:spacing w:after="0" w:line="240" w:lineRule="auto"/>
        <w:jc w:val="both"/>
        <w:rPr>
          <w:sz w:val="24"/>
          <w:szCs w:val="24"/>
        </w:rPr>
      </w:pPr>
      <w:r>
        <w:rPr>
          <w:sz w:val="24"/>
          <w:szCs w:val="24"/>
        </w:rPr>
        <w:t xml:space="preserve">Precio: </w:t>
      </w:r>
      <w:r w:rsidR="00A3493D">
        <w:rPr>
          <w:sz w:val="24"/>
          <w:szCs w:val="24"/>
        </w:rPr>
        <w:t>$15.042</w:t>
      </w:r>
      <w:r w:rsidRPr="00FE3CC2">
        <w:rPr>
          <w:sz w:val="24"/>
          <w:szCs w:val="24"/>
        </w:rPr>
        <w:t xml:space="preserve"> </w:t>
      </w:r>
      <w:r w:rsidRPr="00022B18">
        <w:rPr>
          <w:sz w:val="24"/>
          <w:szCs w:val="24"/>
        </w:rPr>
        <w:t>+ IVA</w:t>
      </w:r>
    </w:p>
    <w:p w:rsidR="0049155A" w:rsidRDefault="0049155A" w:rsidP="0049155A"/>
    <w:p w:rsidR="0049155A" w:rsidRDefault="0049155A" w:rsidP="0049155A"/>
    <w:p w:rsidR="0049155A" w:rsidRDefault="0049155A" w:rsidP="0049155A">
      <w:pPr>
        <w:shd w:val="clear" w:color="auto" w:fill="FFFFFF" w:themeFill="background1"/>
        <w:spacing w:after="0" w:line="240" w:lineRule="auto"/>
        <w:jc w:val="both"/>
      </w:pPr>
    </w:p>
    <w:p w:rsidR="00E27822" w:rsidRDefault="00E27822" w:rsidP="0049155A">
      <w:pPr>
        <w:shd w:val="clear" w:color="auto" w:fill="FFFFFF" w:themeFill="background1"/>
        <w:spacing w:after="0" w:line="240" w:lineRule="auto"/>
        <w:jc w:val="both"/>
        <w:rPr>
          <w:rFonts w:cs="Arial"/>
          <w:color w:val="333333"/>
          <w:sz w:val="24"/>
          <w:szCs w:val="24"/>
          <w:shd w:val="clear" w:color="auto" w:fill="FFFFFF" w:themeFill="background1"/>
        </w:rPr>
      </w:pPr>
      <w:bookmarkStart w:id="0" w:name="_GoBack"/>
      <w:bookmarkEnd w:id="0"/>
    </w:p>
    <w:p w:rsidR="00056DCC" w:rsidRPr="00CF5448" w:rsidRDefault="00056DCC" w:rsidP="00056DCC">
      <w:pPr>
        <w:jc w:val="both"/>
        <w:rPr>
          <w:sz w:val="24"/>
          <w:szCs w:val="24"/>
        </w:rPr>
      </w:pPr>
      <w:r w:rsidRPr="00CF5448">
        <w:rPr>
          <w:color w:val="000000"/>
          <w:sz w:val="24"/>
          <w:szCs w:val="24"/>
          <w:shd w:val="clear" w:color="auto" w:fill="FFFFFF"/>
        </w:rPr>
        <w:t>Estos </w:t>
      </w:r>
      <w:r w:rsidRPr="00C9257C">
        <w:rPr>
          <w:i/>
          <w:iCs/>
          <w:color w:val="000000"/>
          <w:sz w:val="24"/>
          <w:szCs w:val="24"/>
          <w:shd w:val="clear" w:color="auto" w:fill="FFFFFF"/>
        </w:rPr>
        <w:t>Cuentos rusos</w:t>
      </w:r>
      <w:r w:rsidRPr="00CF5448">
        <w:rPr>
          <w:color w:val="000000"/>
          <w:sz w:val="24"/>
          <w:szCs w:val="24"/>
          <w:shd w:val="clear" w:color="auto" w:fill="FFFFFF"/>
        </w:rPr>
        <w:t xml:space="preserve"> pretenden rendir un pequeño homenaje a cuatro de los más grandes autores de la literatura rusa y universal: Tolstói, Chéjov, Gógol y Pushkin. Esta pequeña selección servirá quizás a algunos lectores de introducción a estos autores, en otros casos permitirá acceder a textos poco conocidos de estos maestros. Estos relatos tienen en </w:t>
      </w:r>
      <w:r w:rsidRPr="00CF5448">
        <w:rPr>
          <w:color w:val="000000"/>
          <w:sz w:val="24"/>
          <w:szCs w:val="24"/>
          <w:shd w:val="clear" w:color="auto" w:fill="FFFFFF"/>
        </w:rPr>
        <w:lastRenderedPageBreak/>
        <w:t>común el haber sido publicados con éxito, en versiones ilustradas, en la colección de Gadir El Bosque Viejo, cuyo afán es acercar autores clásicos a los lectores más jóvenes. Son todos ellos pequeñas joyas, en todo caso, de interés para lectores de cualquier edad.</w:t>
      </w:r>
    </w:p>
    <w:p w:rsidR="00432EEF" w:rsidRDefault="00432EEF" w:rsidP="000B6117">
      <w:pPr>
        <w:rPr>
          <w:rFonts w:cs="Arial"/>
          <w:color w:val="333333"/>
          <w:sz w:val="24"/>
          <w:szCs w:val="24"/>
          <w:shd w:val="clear" w:color="auto" w:fill="FFFFFF" w:themeFill="background1"/>
        </w:rPr>
      </w:pPr>
    </w:p>
    <w:p w:rsidR="00432EEF" w:rsidRDefault="00DC3A39" w:rsidP="00432EEF">
      <w:pPr>
        <w:spacing w:after="0" w:line="240" w:lineRule="auto"/>
        <w:jc w:val="both"/>
        <w:rPr>
          <w:b/>
          <w:sz w:val="24"/>
          <w:szCs w:val="24"/>
        </w:rPr>
      </w:pPr>
      <w:r w:rsidRPr="00C9694D">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s-CL"/>
        </w:rPr>
        <w:drawing>
          <wp:anchor distT="0" distB="0" distL="114300" distR="114300" simplePos="0" relativeHeight="251738112" behindDoc="1" locked="0" layoutInCell="1" allowOverlap="1">
            <wp:simplePos x="0" y="0"/>
            <wp:positionH relativeFrom="margin">
              <wp:posOffset>9525</wp:posOffset>
            </wp:positionH>
            <wp:positionV relativeFrom="paragraph">
              <wp:posOffset>9525</wp:posOffset>
            </wp:positionV>
            <wp:extent cx="1234440" cy="2241550"/>
            <wp:effectExtent l="0" t="0" r="3810" b="6350"/>
            <wp:wrapTight wrapText="bothSides">
              <wp:wrapPolygon edited="0">
                <wp:start x="0" y="0"/>
                <wp:lineTo x="0" y="21478"/>
                <wp:lineTo x="21333" y="21478"/>
                <wp:lineTo x="21333" y="0"/>
                <wp:lineTo x="0" y="0"/>
              </wp:wrapPolygon>
            </wp:wrapTight>
            <wp:docPr id="10" name="Imagen 10" descr="R:\Portadas\Gadir\Cuentos france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Portadas\Gadir\Cuentos frances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224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201">
        <w:rPr>
          <w:b/>
          <w:sz w:val="24"/>
          <w:szCs w:val="24"/>
        </w:rPr>
        <w:t>Cuentos franceses</w:t>
      </w:r>
    </w:p>
    <w:p w:rsidR="00432EEF" w:rsidRPr="00E05F60" w:rsidRDefault="001B1201" w:rsidP="00432EEF">
      <w:pPr>
        <w:spacing w:after="0" w:line="240" w:lineRule="auto"/>
        <w:jc w:val="both"/>
        <w:rPr>
          <w:sz w:val="24"/>
          <w:szCs w:val="24"/>
        </w:rPr>
      </w:pPr>
      <w:r>
        <w:rPr>
          <w:sz w:val="24"/>
          <w:szCs w:val="24"/>
        </w:rPr>
        <w:t xml:space="preserve">Autores: Stendhal, Gautier, Mérmée, Flaubert, Verne y Zola </w:t>
      </w:r>
    </w:p>
    <w:p w:rsidR="00432EEF" w:rsidRDefault="001B1201" w:rsidP="00432EEF">
      <w:pPr>
        <w:spacing w:after="0" w:line="240" w:lineRule="auto"/>
        <w:jc w:val="both"/>
        <w:rPr>
          <w:sz w:val="24"/>
          <w:szCs w:val="24"/>
        </w:rPr>
      </w:pPr>
      <w:r>
        <w:rPr>
          <w:sz w:val="24"/>
          <w:szCs w:val="24"/>
        </w:rPr>
        <w:t>194</w:t>
      </w:r>
      <w:r w:rsidR="00432EEF">
        <w:rPr>
          <w:sz w:val="24"/>
          <w:szCs w:val="24"/>
        </w:rPr>
        <w:t xml:space="preserve"> </w:t>
      </w:r>
      <w:r w:rsidR="00432EEF" w:rsidRPr="00022B18">
        <w:rPr>
          <w:sz w:val="24"/>
          <w:szCs w:val="24"/>
        </w:rPr>
        <w:t>páginas</w:t>
      </w:r>
    </w:p>
    <w:p w:rsidR="00432EEF" w:rsidRPr="00022B18" w:rsidRDefault="001B1201" w:rsidP="00432EEF">
      <w:pPr>
        <w:spacing w:after="0" w:line="240" w:lineRule="auto"/>
        <w:jc w:val="both"/>
        <w:rPr>
          <w:sz w:val="24"/>
          <w:szCs w:val="24"/>
        </w:rPr>
      </w:pPr>
      <w:r>
        <w:rPr>
          <w:sz w:val="24"/>
          <w:szCs w:val="24"/>
        </w:rPr>
        <w:t>19 x 11</w:t>
      </w:r>
      <w:r w:rsidR="00432EEF">
        <w:rPr>
          <w:sz w:val="24"/>
          <w:szCs w:val="24"/>
        </w:rPr>
        <w:t xml:space="preserve"> </w:t>
      </w:r>
      <w:r w:rsidR="00432EEF" w:rsidRPr="006F1D37">
        <w:rPr>
          <w:sz w:val="24"/>
          <w:szCs w:val="24"/>
        </w:rPr>
        <w:t>cm</w:t>
      </w:r>
    </w:p>
    <w:p w:rsidR="00432EEF" w:rsidRPr="00022B18" w:rsidRDefault="001B1201" w:rsidP="00432EEF">
      <w:pPr>
        <w:spacing w:after="0" w:line="240" w:lineRule="auto"/>
        <w:jc w:val="both"/>
        <w:rPr>
          <w:sz w:val="24"/>
          <w:szCs w:val="24"/>
        </w:rPr>
      </w:pPr>
      <w:r>
        <w:rPr>
          <w:sz w:val="24"/>
          <w:szCs w:val="24"/>
        </w:rPr>
        <w:t>Cod. interno: 35559</w:t>
      </w:r>
    </w:p>
    <w:p w:rsidR="00432EEF" w:rsidRDefault="001B1201" w:rsidP="00432EEF">
      <w:pPr>
        <w:spacing w:after="0" w:line="240" w:lineRule="auto"/>
        <w:jc w:val="both"/>
        <w:rPr>
          <w:sz w:val="24"/>
          <w:szCs w:val="24"/>
        </w:rPr>
      </w:pPr>
      <w:r>
        <w:rPr>
          <w:sz w:val="24"/>
          <w:szCs w:val="24"/>
        </w:rPr>
        <w:t>ISBN: 9788494687716</w:t>
      </w:r>
    </w:p>
    <w:p w:rsidR="00432EEF" w:rsidRDefault="001B1201" w:rsidP="00432EEF">
      <w:pPr>
        <w:spacing w:after="0" w:line="240" w:lineRule="auto"/>
        <w:jc w:val="both"/>
        <w:rPr>
          <w:sz w:val="24"/>
          <w:szCs w:val="24"/>
        </w:rPr>
      </w:pPr>
      <w:r>
        <w:rPr>
          <w:sz w:val="24"/>
          <w:szCs w:val="24"/>
        </w:rPr>
        <w:t>Precio: $15.042</w:t>
      </w:r>
      <w:r w:rsidR="00432EEF" w:rsidRPr="00FE3CC2">
        <w:rPr>
          <w:sz w:val="24"/>
          <w:szCs w:val="24"/>
        </w:rPr>
        <w:t xml:space="preserve"> </w:t>
      </w:r>
      <w:r w:rsidR="00432EEF" w:rsidRPr="00022B18">
        <w:rPr>
          <w:sz w:val="24"/>
          <w:szCs w:val="24"/>
        </w:rPr>
        <w:t>+ IVA</w:t>
      </w:r>
    </w:p>
    <w:p w:rsidR="00432EEF" w:rsidRDefault="00432EEF" w:rsidP="00432EEF"/>
    <w:p w:rsidR="00432EEF" w:rsidRDefault="00432EEF" w:rsidP="00432EEF"/>
    <w:p w:rsidR="00432EEF" w:rsidRDefault="00432EEF" w:rsidP="00432EEF"/>
    <w:p w:rsidR="005277D3" w:rsidRDefault="005277D3" w:rsidP="00045EB9">
      <w:pPr>
        <w:jc w:val="both"/>
        <w:rPr>
          <w:rFonts w:cs="Arial"/>
          <w:color w:val="333333"/>
          <w:sz w:val="24"/>
          <w:szCs w:val="24"/>
          <w:shd w:val="clear" w:color="auto" w:fill="FFFFFF" w:themeFill="background1"/>
        </w:rPr>
      </w:pPr>
    </w:p>
    <w:p w:rsidR="0002354D" w:rsidRDefault="001D2A55" w:rsidP="001D2A55">
      <w:pPr>
        <w:jc w:val="both"/>
        <w:rPr>
          <w:rFonts w:cs="Arial"/>
          <w:color w:val="333333"/>
          <w:sz w:val="24"/>
          <w:szCs w:val="24"/>
          <w:shd w:val="clear" w:color="auto" w:fill="FFFFFF" w:themeFill="background1"/>
        </w:rPr>
      </w:pPr>
      <w:r>
        <w:rPr>
          <w:rFonts w:cs="Arial"/>
          <w:color w:val="333333"/>
          <w:sz w:val="24"/>
          <w:szCs w:val="24"/>
          <w:shd w:val="clear" w:color="auto" w:fill="FFFFFF" w:themeFill="background1"/>
        </w:rPr>
        <w:t xml:space="preserve">Esta selección de cuentos pretende ofrecer una introducción a algunos de los mejores escritores franceses del siglo XIX, todos ellos entre los mejores autores universales y europeos. Son relatos accesibles a lectores de todas las edades y una buena manera de acercarse a la gran literatura francesa. </w:t>
      </w:r>
    </w:p>
    <w:p w:rsidR="0002354D" w:rsidRDefault="00EB00B8" w:rsidP="0002354D">
      <w:pPr>
        <w:rPr>
          <w:rFonts w:cs="Arial"/>
          <w:color w:val="333333"/>
          <w:sz w:val="24"/>
          <w:szCs w:val="24"/>
          <w:shd w:val="clear" w:color="auto" w:fill="FFFFFF" w:themeFill="background1"/>
        </w:rPr>
      </w:pPr>
      <w:r w:rsidRPr="00C9694D">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s-CL"/>
        </w:rPr>
        <w:drawing>
          <wp:anchor distT="0" distB="0" distL="114300" distR="114300" simplePos="0" relativeHeight="251739136" behindDoc="1" locked="0" layoutInCell="1" allowOverlap="1">
            <wp:simplePos x="0" y="0"/>
            <wp:positionH relativeFrom="margin">
              <wp:align>left</wp:align>
            </wp:positionH>
            <wp:positionV relativeFrom="paragraph">
              <wp:posOffset>300355</wp:posOffset>
            </wp:positionV>
            <wp:extent cx="1339215" cy="2316480"/>
            <wp:effectExtent l="0" t="0" r="0" b="7620"/>
            <wp:wrapTight wrapText="bothSides">
              <wp:wrapPolygon edited="0">
                <wp:start x="0" y="0"/>
                <wp:lineTo x="0" y="21493"/>
                <wp:lineTo x="21201" y="21493"/>
                <wp:lineTo x="21201" y="0"/>
                <wp:lineTo x="0" y="0"/>
              </wp:wrapPolygon>
            </wp:wrapTight>
            <wp:docPr id="11" name="Imagen 11" descr="R:\Portadas\Gadir\Cuentos portugue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Portadas\Gadir\Cuentos portugues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9215" cy="2316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354D" w:rsidRDefault="00F61102" w:rsidP="0002354D">
      <w:pPr>
        <w:spacing w:after="0" w:line="240" w:lineRule="auto"/>
        <w:jc w:val="both"/>
        <w:rPr>
          <w:b/>
          <w:sz w:val="24"/>
          <w:szCs w:val="24"/>
        </w:rPr>
      </w:pPr>
      <w:r>
        <w:rPr>
          <w:b/>
          <w:sz w:val="24"/>
          <w:szCs w:val="24"/>
        </w:rPr>
        <w:t>Cuentos portugueses</w:t>
      </w:r>
    </w:p>
    <w:p w:rsidR="0002354D" w:rsidRPr="00E05F60" w:rsidRDefault="00F61102" w:rsidP="0002354D">
      <w:pPr>
        <w:spacing w:after="0" w:line="240" w:lineRule="auto"/>
        <w:jc w:val="both"/>
        <w:rPr>
          <w:sz w:val="24"/>
          <w:szCs w:val="24"/>
        </w:rPr>
      </w:pPr>
      <w:r>
        <w:rPr>
          <w:sz w:val="24"/>
          <w:szCs w:val="24"/>
        </w:rPr>
        <w:t xml:space="preserve">Autores: </w:t>
      </w:r>
      <w:r w:rsidR="00994AF3">
        <w:rPr>
          <w:sz w:val="24"/>
          <w:szCs w:val="24"/>
        </w:rPr>
        <w:t>Castelo Branco, Eca de Queirós, Pessoa y Sá-Carneiro</w:t>
      </w:r>
    </w:p>
    <w:p w:rsidR="0002354D" w:rsidRDefault="00994AF3" w:rsidP="0002354D">
      <w:pPr>
        <w:spacing w:after="0" w:line="240" w:lineRule="auto"/>
        <w:jc w:val="both"/>
        <w:rPr>
          <w:sz w:val="24"/>
          <w:szCs w:val="24"/>
        </w:rPr>
      </w:pPr>
      <w:r>
        <w:rPr>
          <w:sz w:val="24"/>
          <w:szCs w:val="24"/>
        </w:rPr>
        <w:t>190</w:t>
      </w:r>
      <w:r w:rsidR="0002354D">
        <w:rPr>
          <w:sz w:val="24"/>
          <w:szCs w:val="24"/>
        </w:rPr>
        <w:t xml:space="preserve"> </w:t>
      </w:r>
      <w:r w:rsidR="0002354D" w:rsidRPr="00022B18">
        <w:rPr>
          <w:sz w:val="24"/>
          <w:szCs w:val="24"/>
        </w:rPr>
        <w:t>páginas</w:t>
      </w:r>
    </w:p>
    <w:p w:rsidR="0002354D" w:rsidRPr="00022B18" w:rsidRDefault="00994AF3" w:rsidP="0002354D">
      <w:pPr>
        <w:spacing w:after="0" w:line="240" w:lineRule="auto"/>
        <w:jc w:val="both"/>
        <w:rPr>
          <w:sz w:val="24"/>
          <w:szCs w:val="24"/>
        </w:rPr>
      </w:pPr>
      <w:r>
        <w:rPr>
          <w:sz w:val="24"/>
          <w:szCs w:val="24"/>
        </w:rPr>
        <w:t>19 x 11</w:t>
      </w:r>
      <w:r w:rsidR="0002354D">
        <w:rPr>
          <w:sz w:val="24"/>
          <w:szCs w:val="24"/>
        </w:rPr>
        <w:t xml:space="preserve"> </w:t>
      </w:r>
      <w:r w:rsidR="0002354D" w:rsidRPr="006F1D37">
        <w:rPr>
          <w:sz w:val="24"/>
          <w:szCs w:val="24"/>
        </w:rPr>
        <w:t>cm</w:t>
      </w:r>
    </w:p>
    <w:p w:rsidR="0002354D" w:rsidRPr="00022B18" w:rsidRDefault="0002354D" w:rsidP="0002354D">
      <w:pPr>
        <w:spacing w:after="0" w:line="240" w:lineRule="auto"/>
        <w:jc w:val="both"/>
        <w:rPr>
          <w:sz w:val="24"/>
          <w:szCs w:val="24"/>
        </w:rPr>
      </w:pPr>
      <w:r>
        <w:rPr>
          <w:sz w:val="24"/>
          <w:szCs w:val="24"/>
        </w:rPr>
        <w:t xml:space="preserve">Cod. interno: </w:t>
      </w:r>
      <w:r w:rsidR="00994AF3">
        <w:rPr>
          <w:sz w:val="24"/>
          <w:szCs w:val="24"/>
        </w:rPr>
        <w:t>35560</w:t>
      </w:r>
    </w:p>
    <w:p w:rsidR="0002354D" w:rsidRDefault="0002354D" w:rsidP="0002354D">
      <w:pPr>
        <w:spacing w:after="0" w:line="240" w:lineRule="auto"/>
        <w:jc w:val="both"/>
        <w:rPr>
          <w:sz w:val="24"/>
          <w:szCs w:val="24"/>
        </w:rPr>
      </w:pPr>
      <w:r>
        <w:rPr>
          <w:sz w:val="24"/>
          <w:szCs w:val="24"/>
        </w:rPr>
        <w:t xml:space="preserve">ISBN: </w:t>
      </w:r>
      <w:r w:rsidR="00994AF3">
        <w:rPr>
          <w:sz w:val="24"/>
          <w:szCs w:val="24"/>
        </w:rPr>
        <w:t>9788499687747</w:t>
      </w:r>
    </w:p>
    <w:p w:rsidR="0002354D" w:rsidRDefault="00994AF3" w:rsidP="0002354D">
      <w:pPr>
        <w:spacing w:after="0" w:line="240" w:lineRule="auto"/>
        <w:jc w:val="both"/>
        <w:rPr>
          <w:sz w:val="24"/>
          <w:szCs w:val="24"/>
        </w:rPr>
      </w:pPr>
      <w:r>
        <w:rPr>
          <w:sz w:val="24"/>
          <w:szCs w:val="24"/>
        </w:rPr>
        <w:t>Precio: $15.042</w:t>
      </w:r>
      <w:r w:rsidR="0002354D" w:rsidRPr="00FE3CC2">
        <w:rPr>
          <w:sz w:val="24"/>
          <w:szCs w:val="24"/>
        </w:rPr>
        <w:t xml:space="preserve"> </w:t>
      </w:r>
      <w:r w:rsidR="0002354D" w:rsidRPr="00022B18">
        <w:rPr>
          <w:sz w:val="24"/>
          <w:szCs w:val="24"/>
        </w:rPr>
        <w:t>+ IVA</w:t>
      </w:r>
    </w:p>
    <w:p w:rsidR="0002354D" w:rsidRDefault="0002354D" w:rsidP="0002354D"/>
    <w:p w:rsidR="0002354D" w:rsidRDefault="0002354D" w:rsidP="0002354D"/>
    <w:p w:rsidR="0002354D" w:rsidRDefault="0002354D" w:rsidP="0002354D"/>
    <w:p w:rsidR="008A0EE5" w:rsidRDefault="008A0EE5" w:rsidP="0002354D">
      <w:pPr>
        <w:jc w:val="both"/>
        <w:rPr>
          <w:rFonts w:cs="Arial"/>
          <w:color w:val="333333"/>
          <w:sz w:val="24"/>
          <w:szCs w:val="24"/>
          <w:shd w:val="clear" w:color="auto" w:fill="FFFFFF" w:themeFill="background1"/>
        </w:rPr>
      </w:pPr>
    </w:p>
    <w:p w:rsidR="008C6E43" w:rsidRDefault="00994AF3" w:rsidP="00D0356F">
      <w:pPr>
        <w:jc w:val="both"/>
        <w:rPr>
          <w:sz w:val="24"/>
          <w:szCs w:val="24"/>
        </w:rPr>
      </w:pPr>
      <w:r>
        <w:rPr>
          <w:rFonts w:cs="Arial"/>
          <w:color w:val="333333"/>
          <w:sz w:val="24"/>
          <w:szCs w:val="24"/>
          <w:shd w:val="clear" w:color="auto" w:fill="FFFFFF" w:themeFill="background1"/>
        </w:rPr>
        <w:t xml:space="preserve">Esta antología trata de ser un homenaje a cuatro de los autores más grandes de la literatura portuguesa moderna, siempre insuficientemente conocida en el ámbito de los lectores en español. Se han seleccionado relatos representativos de los autores, que pueden ser una buena introducción a su obra para aquellos lectores que no los hayan leído anteriormente, </w:t>
      </w:r>
      <w:r>
        <w:rPr>
          <w:rFonts w:cs="Arial"/>
          <w:color w:val="333333"/>
          <w:sz w:val="24"/>
          <w:szCs w:val="24"/>
          <w:shd w:val="clear" w:color="auto" w:fill="FFFFFF" w:themeFill="background1"/>
        </w:rPr>
        <w:lastRenderedPageBreak/>
        <w:t>o un buen complemento a aquello ya leído, pues en varios casos se trata de textos no traducid</w:t>
      </w:r>
      <w:r w:rsidR="00E27822">
        <w:rPr>
          <w:rFonts w:cs="Arial"/>
          <w:color w:val="333333"/>
          <w:sz w:val="24"/>
          <w:szCs w:val="24"/>
          <w:shd w:val="clear" w:color="auto" w:fill="FFFFFF" w:themeFill="background1"/>
        </w:rPr>
        <w:t>os anteriormente al castellano.</w:t>
      </w:r>
    </w:p>
    <w:p w:rsidR="008C6E43" w:rsidRDefault="008C6E43" w:rsidP="00D0356F">
      <w:pPr>
        <w:jc w:val="both"/>
        <w:rPr>
          <w:sz w:val="24"/>
          <w:szCs w:val="24"/>
        </w:rPr>
      </w:pPr>
      <w:r w:rsidRPr="00C9694D">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s-CL"/>
        </w:rPr>
        <w:drawing>
          <wp:anchor distT="0" distB="0" distL="114300" distR="114300" simplePos="0" relativeHeight="251740160" behindDoc="1" locked="0" layoutInCell="1" allowOverlap="1" wp14:anchorId="1B9E2F45" wp14:editId="1E882869">
            <wp:simplePos x="0" y="0"/>
            <wp:positionH relativeFrom="margin">
              <wp:align>left</wp:align>
            </wp:positionH>
            <wp:positionV relativeFrom="paragraph">
              <wp:posOffset>304165</wp:posOffset>
            </wp:positionV>
            <wp:extent cx="1371600" cy="2178685"/>
            <wp:effectExtent l="114300" t="114300" r="114300" b="145415"/>
            <wp:wrapTight wrapText="bothSides">
              <wp:wrapPolygon edited="0">
                <wp:start x="-1800" y="-1133"/>
                <wp:lineTo x="-1800" y="22853"/>
                <wp:lineTo x="23100" y="22853"/>
                <wp:lineTo x="23100" y="-1133"/>
                <wp:lineTo x="-1800" y="-1133"/>
              </wp:wrapPolygon>
            </wp:wrapTight>
            <wp:docPr id="12" name="Imagen 12" descr="R:\Portadas\Gadir\La venganza del elef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Portadas\Gadir\La venganza del elefan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21786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E61514" w:rsidRDefault="003864FD" w:rsidP="00E61514">
      <w:pPr>
        <w:spacing w:after="0" w:line="240" w:lineRule="auto"/>
        <w:jc w:val="both"/>
        <w:rPr>
          <w:b/>
          <w:sz w:val="24"/>
          <w:szCs w:val="24"/>
        </w:rPr>
      </w:pPr>
      <w:r>
        <w:rPr>
          <w:b/>
          <w:sz w:val="24"/>
          <w:szCs w:val="24"/>
        </w:rPr>
        <w:t xml:space="preserve">La venganza del elefante </w:t>
      </w:r>
    </w:p>
    <w:p w:rsidR="00E61514" w:rsidRPr="00E05F60" w:rsidRDefault="00E61514" w:rsidP="00E61514">
      <w:pPr>
        <w:spacing w:after="0" w:line="240" w:lineRule="auto"/>
        <w:jc w:val="both"/>
        <w:rPr>
          <w:sz w:val="24"/>
          <w:szCs w:val="24"/>
        </w:rPr>
      </w:pPr>
      <w:r w:rsidRPr="00E05F60">
        <w:rPr>
          <w:sz w:val="24"/>
          <w:szCs w:val="24"/>
        </w:rPr>
        <w:t xml:space="preserve">Autor: </w:t>
      </w:r>
      <w:r w:rsidR="003864FD">
        <w:rPr>
          <w:sz w:val="24"/>
          <w:szCs w:val="24"/>
        </w:rPr>
        <w:t>Gabriele D’ Annunzio</w:t>
      </w:r>
    </w:p>
    <w:p w:rsidR="00E61514" w:rsidRDefault="003864FD" w:rsidP="00E61514">
      <w:pPr>
        <w:spacing w:after="0" w:line="240" w:lineRule="auto"/>
        <w:jc w:val="both"/>
        <w:rPr>
          <w:sz w:val="24"/>
          <w:szCs w:val="24"/>
        </w:rPr>
      </w:pPr>
      <w:r>
        <w:rPr>
          <w:sz w:val="24"/>
          <w:szCs w:val="24"/>
        </w:rPr>
        <w:t>60</w:t>
      </w:r>
      <w:r w:rsidR="00E61514">
        <w:rPr>
          <w:sz w:val="24"/>
          <w:szCs w:val="24"/>
        </w:rPr>
        <w:t xml:space="preserve"> </w:t>
      </w:r>
      <w:r w:rsidR="00E61514" w:rsidRPr="00022B18">
        <w:rPr>
          <w:sz w:val="24"/>
          <w:szCs w:val="24"/>
        </w:rPr>
        <w:t>páginas</w:t>
      </w:r>
    </w:p>
    <w:p w:rsidR="00E61514" w:rsidRPr="00022B18" w:rsidRDefault="003864FD" w:rsidP="00E61514">
      <w:pPr>
        <w:spacing w:after="0" w:line="240" w:lineRule="auto"/>
        <w:jc w:val="both"/>
        <w:rPr>
          <w:sz w:val="24"/>
          <w:szCs w:val="24"/>
        </w:rPr>
      </w:pPr>
      <w:r>
        <w:rPr>
          <w:sz w:val="24"/>
          <w:szCs w:val="24"/>
        </w:rPr>
        <w:t>21 x 1</w:t>
      </w:r>
      <w:r w:rsidR="00E61514">
        <w:rPr>
          <w:sz w:val="24"/>
          <w:szCs w:val="24"/>
        </w:rPr>
        <w:t>3</w:t>
      </w:r>
      <w:r>
        <w:rPr>
          <w:sz w:val="24"/>
          <w:szCs w:val="24"/>
        </w:rPr>
        <w:t>,5</w:t>
      </w:r>
      <w:r w:rsidR="00E61514">
        <w:rPr>
          <w:sz w:val="24"/>
          <w:szCs w:val="24"/>
        </w:rPr>
        <w:t xml:space="preserve"> </w:t>
      </w:r>
      <w:r w:rsidR="00E61514" w:rsidRPr="006F1D37">
        <w:rPr>
          <w:sz w:val="24"/>
          <w:szCs w:val="24"/>
        </w:rPr>
        <w:t>cm</w:t>
      </w:r>
    </w:p>
    <w:p w:rsidR="00E61514" w:rsidRPr="00022B18" w:rsidRDefault="003864FD" w:rsidP="00E61514">
      <w:pPr>
        <w:spacing w:after="0" w:line="240" w:lineRule="auto"/>
        <w:jc w:val="both"/>
        <w:rPr>
          <w:sz w:val="24"/>
          <w:szCs w:val="24"/>
        </w:rPr>
      </w:pPr>
      <w:r>
        <w:rPr>
          <w:sz w:val="24"/>
          <w:szCs w:val="24"/>
        </w:rPr>
        <w:t>Cod. interno: 35566</w:t>
      </w:r>
    </w:p>
    <w:p w:rsidR="00E61514" w:rsidRDefault="003864FD" w:rsidP="00E61514">
      <w:pPr>
        <w:spacing w:after="0" w:line="240" w:lineRule="auto"/>
        <w:jc w:val="both"/>
        <w:rPr>
          <w:sz w:val="24"/>
          <w:szCs w:val="24"/>
        </w:rPr>
      </w:pPr>
      <w:r>
        <w:rPr>
          <w:sz w:val="24"/>
          <w:szCs w:val="24"/>
        </w:rPr>
        <w:t>ISBN: 9788494146633</w:t>
      </w:r>
    </w:p>
    <w:p w:rsidR="00E61514" w:rsidRDefault="003864FD" w:rsidP="00E61514">
      <w:pPr>
        <w:spacing w:after="0" w:line="240" w:lineRule="auto"/>
        <w:jc w:val="both"/>
        <w:rPr>
          <w:sz w:val="24"/>
          <w:szCs w:val="24"/>
        </w:rPr>
      </w:pPr>
      <w:r>
        <w:rPr>
          <w:sz w:val="24"/>
          <w:szCs w:val="24"/>
        </w:rPr>
        <w:t>Precio: $10.840</w:t>
      </w:r>
      <w:r w:rsidR="00E61514" w:rsidRPr="00FE3CC2">
        <w:rPr>
          <w:sz w:val="24"/>
          <w:szCs w:val="24"/>
        </w:rPr>
        <w:t xml:space="preserve"> </w:t>
      </w:r>
      <w:r w:rsidR="00E61514" w:rsidRPr="00022B18">
        <w:rPr>
          <w:sz w:val="24"/>
          <w:szCs w:val="24"/>
        </w:rPr>
        <w:t>+ IVA</w:t>
      </w:r>
    </w:p>
    <w:p w:rsidR="00E61514" w:rsidRDefault="00E61514" w:rsidP="00E61514"/>
    <w:p w:rsidR="00E61514" w:rsidRDefault="00E61514" w:rsidP="00E61514"/>
    <w:p w:rsidR="00E61514" w:rsidRDefault="00E61514" w:rsidP="00E61514"/>
    <w:p w:rsidR="00E61514" w:rsidRDefault="00E61514" w:rsidP="00E61514">
      <w:pPr>
        <w:jc w:val="both"/>
        <w:rPr>
          <w:rFonts w:cs="Arial"/>
          <w:color w:val="333333"/>
          <w:sz w:val="24"/>
          <w:szCs w:val="24"/>
          <w:shd w:val="clear" w:color="auto" w:fill="FFFFFF" w:themeFill="background1"/>
        </w:rPr>
      </w:pPr>
    </w:p>
    <w:p w:rsidR="003B0B8E" w:rsidRDefault="00D50CD8" w:rsidP="008A7777">
      <w:pPr>
        <w:shd w:val="clear" w:color="auto" w:fill="FFFFFF" w:themeFill="background1"/>
        <w:jc w:val="both"/>
        <w:rPr>
          <w:rFonts w:eastAsia="Times New Roman" w:cs="Times New Roman"/>
          <w:sz w:val="24"/>
          <w:szCs w:val="24"/>
          <w:lang w:eastAsia="es-CL"/>
        </w:rPr>
      </w:pPr>
      <w:r w:rsidRPr="00E27822">
        <w:rPr>
          <w:rFonts w:eastAsia="Times New Roman" w:cs="Times New Roman"/>
          <w:i/>
          <w:sz w:val="24"/>
          <w:szCs w:val="24"/>
          <w:lang w:eastAsia="es-CL"/>
        </w:rPr>
        <w:t>La venganza del elefante</w:t>
      </w:r>
      <w:r>
        <w:rPr>
          <w:rFonts w:eastAsia="Times New Roman" w:cs="Times New Roman"/>
          <w:sz w:val="24"/>
          <w:szCs w:val="24"/>
          <w:lang w:eastAsia="es-CL"/>
        </w:rPr>
        <w:t xml:space="preserve"> es uno de los cuentos más </w:t>
      </w:r>
      <w:r w:rsidRPr="005D1503">
        <w:rPr>
          <w:rFonts w:eastAsia="Times New Roman" w:cs="Times New Roman"/>
          <w:sz w:val="24"/>
          <w:szCs w:val="24"/>
          <w:lang w:eastAsia="es-CL"/>
        </w:rPr>
        <w:t>divertidos que escribió su autor. Está lleno de ironía y trata de la</w:t>
      </w:r>
      <w:r>
        <w:rPr>
          <w:rFonts w:eastAsia="Times New Roman" w:cs="Times New Roman"/>
          <w:sz w:val="24"/>
          <w:szCs w:val="24"/>
          <w:lang w:eastAsia="es-CL"/>
        </w:rPr>
        <w:t>s</w:t>
      </w:r>
      <w:r w:rsidRPr="005D1503">
        <w:rPr>
          <w:rFonts w:eastAsia="Times New Roman" w:cs="Times New Roman"/>
          <w:sz w:val="24"/>
          <w:szCs w:val="24"/>
          <w:lang w:eastAsia="es-CL"/>
        </w:rPr>
        <w:t xml:space="preserve"> relaciones entre los hombres y los animales, en este caso un elefante, animal lleno de grandes cualidades, pues es fuerte, trabajador, muy inteligente, sabio y humilde; tiene también una gran dignidad y no lleva bien que le tomen el pelo, como se verá en esta historia, en la que la soberbia humana no sale muy bien parada.</w:t>
      </w:r>
    </w:p>
    <w:p w:rsidR="005A6CE5" w:rsidRDefault="00E27822" w:rsidP="005A6CE5">
      <w:pPr>
        <w:shd w:val="clear" w:color="auto" w:fill="FFFFFF" w:themeFill="background1"/>
        <w:jc w:val="both"/>
        <w:rPr>
          <w:rFonts w:cs="Arial"/>
          <w:color w:val="333333"/>
          <w:sz w:val="24"/>
          <w:szCs w:val="24"/>
          <w:shd w:val="clear" w:color="auto" w:fill="FFFFFF" w:themeFill="background1"/>
        </w:rPr>
      </w:pPr>
      <w:r w:rsidRPr="00C9694D">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s-CL"/>
        </w:rPr>
        <w:drawing>
          <wp:anchor distT="0" distB="0" distL="114300" distR="114300" simplePos="0" relativeHeight="251741184" behindDoc="1" locked="0" layoutInCell="1" allowOverlap="1" wp14:anchorId="2C5EDBBF" wp14:editId="4E20FB0A">
            <wp:simplePos x="0" y="0"/>
            <wp:positionH relativeFrom="margin">
              <wp:align>left</wp:align>
            </wp:positionH>
            <wp:positionV relativeFrom="paragraph">
              <wp:posOffset>306070</wp:posOffset>
            </wp:positionV>
            <wp:extent cx="1386840" cy="2156460"/>
            <wp:effectExtent l="114300" t="114300" r="118110" b="148590"/>
            <wp:wrapTight wrapText="bothSides">
              <wp:wrapPolygon edited="0">
                <wp:start x="-1780" y="-1145"/>
                <wp:lineTo x="-1780" y="22898"/>
                <wp:lineTo x="23143" y="22898"/>
                <wp:lineTo x="23143" y="-1145"/>
                <wp:lineTo x="-1780" y="-1145"/>
              </wp:wrapPolygon>
            </wp:wrapTight>
            <wp:docPr id="14" name="Imagen 14" descr="R:\Portadas\Gadir\El cuento del gallo de 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Portadas\Gadir\El cuento del gallo de or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6840" cy="21564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5A6CE5" w:rsidRDefault="005A6CE5" w:rsidP="005A6CE5">
      <w:pPr>
        <w:spacing w:after="0" w:line="240" w:lineRule="auto"/>
        <w:jc w:val="both"/>
        <w:rPr>
          <w:b/>
          <w:sz w:val="24"/>
          <w:szCs w:val="24"/>
        </w:rPr>
      </w:pPr>
      <w:r>
        <w:rPr>
          <w:b/>
          <w:sz w:val="24"/>
          <w:szCs w:val="24"/>
        </w:rPr>
        <w:t xml:space="preserve">El cuento del gallo de oro </w:t>
      </w:r>
    </w:p>
    <w:p w:rsidR="005A6CE5" w:rsidRPr="00E05F60" w:rsidRDefault="005A6CE5" w:rsidP="005A6CE5">
      <w:pPr>
        <w:spacing w:after="0" w:line="240" w:lineRule="auto"/>
        <w:jc w:val="both"/>
        <w:rPr>
          <w:sz w:val="24"/>
          <w:szCs w:val="24"/>
        </w:rPr>
      </w:pPr>
      <w:r w:rsidRPr="00E05F60">
        <w:rPr>
          <w:sz w:val="24"/>
          <w:szCs w:val="24"/>
        </w:rPr>
        <w:t xml:space="preserve">Autor: </w:t>
      </w:r>
      <w:r>
        <w:rPr>
          <w:sz w:val="24"/>
          <w:szCs w:val="24"/>
        </w:rPr>
        <w:t>Alexander Pushkin</w:t>
      </w:r>
    </w:p>
    <w:p w:rsidR="005A6CE5" w:rsidRDefault="005A6CE5" w:rsidP="005A6CE5">
      <w:pPr>
        <w:spacing w:after="0" w:line="240" w:lineRule="auto"/>
        <w:jc w:val="both"/>
        <w:rPr>
          <w:sz w:val="24"/>
          <w:szCs w:val="24"/>
        </w:rPr>
      </w:pPr>
      <w:r>
        <w:rPr>
          <w:sz w:val="24"/>
          <w:szCs w:val="24"/>
        </w:rPr>
        <w:t xml:space="preserve">39 </w:t>
      </w:r>
      <w:r w:rsidRPr="00022B18">
        <w:rPr>
          <w:sz w:val="24"/>
          <w:szCs w:val="24"/>
        </w:rPr>
        <w:t>páginas</w:t>
      </w:r>
    </w:p>
    <w:p w:rsidR="005A6CE5" w:rsidRPr="00022B18" w:rsidRDefault="005A6CE5" w:rsidP="005A6CE5">
      <w:pPr>
        <w:spacing w:after="0" w:line="240" w:lineRule="auto"/>
        <w:jc w:val="both"/>
        <w:rPr>
          <w:sz w:val="24"/>
          <w:szCs w:val="24"/>
        </w:rPr>
      </w:pPr>
      <w:r>
        <w:rPr>
          <w:sz w:val="24"/>
          <w:szCs w:val="24"/>
        </w:rPr>
        <w:t xml:space="preserve">21 x 13,5 </w:t>
      </w:r>
      <w:r w:rsidRPr="006F1D37">
        <w:rPr>
          <w:sz w:val="24"/>
          <w:szCs w:val="24"/>
        </w:rPr>
        <w:t>cm</w:t>
      </w:r>
    </w:p>
    <w:p w:rsidR="005A6CE5" w:rsidRPr="00022B18" w:rsidRDefault="005A6CE5" w:rsidP="005A6CE5">
      <w:pPr>
        <w:spacing w:after="0" w:line="240" w:lineRule="auto"/>
        <w:jc w:val="both"/>
        <w:rPr>
          <w:sz w:val="24"/>
          <w:szCs w:val="24"/>
        </w:rPr>
      </w:pPr>
      <w:r>
        <w:rPr>
          <w:sz w:val="24"/>
          <w:szCs w:val="24"/>
        </w:rPr>
        <w:t>Cod. interno: 35565</w:t>
      </w:r>
    </w:p>
    <w:p w:rsidR="005A6CE5" w:rsidRDefault="005A6CE5" w:rsidP="005A6CE5">
      <w:pPr>
        <w:spacing w:after="0" w:line="240" w:lineRule="auto"/>
        <w:jc w:val="both"/>
        <w:rPr>
          <w:sz w:val="24"/>
          <w:szCs w:val="24"/>
        </w:rPr>
      </w:pPr>
      <w:r>
        <w:rPr>
          <w:sz w:val="24"/>
          <w:szCs w:val="24"/>
        </w:rPr>
        <w:t>ISBN: 9788494146695</w:t>
      </w:r>
    </w:p>
    <w:p w:rsidR="005A6CE5" w:rsidRDefault="005A6CE5" w:rsidP="005A6CE5">
      <w:pPr>
        <w:spacing w:after="0" w:line="240" w:lineRule="auto"/>
        <w:jc w:val="both"/>
        <w:rPr>
          <w:sz w:val="24"/>
          <w:szCs w:val="24"/>
        </w:rPr>
      </w:pPr>
      <w:r>
        <w:rPr>
          <w:sz w:val="24"/>
          <w:szCs w:val="24"/>
        </w:rPr>
        <w:t xml:space="preserve">Precio: $10.840 </w:t>
      </w:r>
      <w:r w:rsidRPr="00022B18">
        <w:rPr>
          <w:sz w:val="24"/>
          <w:szCs w:val="24"/>
        </w:rPr>
        <w:t>+ IVA</w:t>
      </w:r>
    </w:p>
    <w:p w:rsidR="005A6CE5" w:rsidRDefault="005A6CE5" w:rsidP="005A6CE5"/>
    <w:p w:rsidR="005A6CE5" w:rsidRDefault="005A6CE5" w:rsidP="005A6CE5"/>
    <w:p w:rsidR="005A6CE5" w:rsidRDefault="005A6CE5" w:rsidP="005A6CE5"/>
    <w:p w:rsidR="00951F10" w:rsidRPr="00E27822" w:rsidRDefault="005A6CE5" w:rsidP="00951F10">
      <w:pPr>
        <w:shd w:val="clear" w:color="auto" w:fill="FFFFFF" w:themeFill="background1"/>
        <w:jc w:val="both"/>
        <w:rPr>
          <w:color w:val="000000"/>
          <w:sz w:val="24"/>
          <w:szCs w:val="24"/>
          <w:shd w:val="clear" w:color="auto" w:fill="FFFFFF"/>
        </w:rPr>
      </w:pPr>
      <w:r>
        <w:rPr>
          <w:rFonts w:ascii="Arial" w:hAnsi="Arial" w:cs="Arial"/>
          <w:color w:val="333333"/>
          <w:sz w:val="20"/>
          <w:szCs w:val="20"/>
        </w:rPr>
        <w:br/>
      </w:r>
      <w:r w:rsidRPr="00E27822">
        <w:rPr>
          <w:rStyle w:val="nfasis"/>
          <w:color w:val="000000"/>
          <w:sz w:val="24"/>
          <w:szCs w:val="24"/>
          <w:shd w:val="clear" w:color="auto" w:fill="FFFFFF"/>
        </w:rPr>
        <w:t>El cuento del gallo de oro</w:t>
      </w:r>
      <w:r w:rsidRPr="005D1503">
        <w:rPr>
          <w:color w:val="000000"/>
          <w:sz w:val="24"/>
          <w:szCs w:val="24"/>
          <w:shd w:val="clear" w:color="auto" w:fill="FFFFFF"/>
        </w:rPr>
        <w:t xml:space="preserve"> tiene su origen en una leyenda folclórica rusa. Comienza la historia con el regalo de un gallo ofrecido por un mago al rey Zadón, gallo que le proporcionará unos servicios impagables… y alguna que otra sorpresa. Esta fábula habla de la importancia de la palabra dada y de las consecuencias de los caprichos de los hombres. Esta edición tiene, además, gran belleza visual porque cuenta con los preciosos dibujos del gran ilustrador ruso Ivan Bilibin. Bilibin fue uno de los ilustradores más populares de Rusia en el siglo XX. </w:t>
      </w:r>
      <w:r w:rsidRPr="005D1503">
        <w:rPr>
          <w:color w:val="000000"/>
          <w:sz w:val="24"/>
          <w:szCs w:val="24"/>
          <w:shd w:val="clear" w:color="auto" w:fill="FFFFFF"/>
        </w:rPr>
        <w:lastRenderedPageBreak/>
        <w:t>Dibujaba sobre todo el folclore y la cultura tradicional rusos. Su estilo estuvo influido por movimientos como el Orientalismo y el </w:t>
      </w:r>
      <w:r w:rsidRPr="005D1503">
        <w:rPr>
          <w:rStyle w:val="nfasis"/>
          <w:color w:val="000000"/>
          <w:sz w:val="24"/>
          <w:szCs w:val="24"/>
          <w:shd w:val="clear" w:color="auto" w:fill="FFFFFF"/>
        </w:rPr>
        <w:t>Art Nouveau</w:t>
      </w:r>
      <w:r w:rsidRPr="005D1503">
        <w:rPr>
          <w:color w:val="000000"/>
          <w:sz w:val="24"/>
          <w:szCs w:val="24"/>
          <w:shd w:val="clear" w:color="auto" w:fill="FFFFFF"/>
        </w:rPr>
        <w:t>. Es un estilo muy detallista y en su obra hay cuadros preciosos de la escultura y el paisaje rusos, de la vida campesina, de los palacios zaristas y la arquitectura de madera.</w:t>
      </w:r>
    </w:p>
    <w:p w:rsidR="00951F10" w:rsidRDefault="00204BDF" w:rsidP="00951F10">
      <w:pPr>
        <w:shd w:val="clear" w:color="auto" w:fill="FFFFFF" w:themeFill="background1"/>
        <w:jc w:val="both"/>
        <w:rPr>
          <w:rFonts w:cs="Arial"/>
          <w:color w:val="333333"/>
          <w:sz w:val="24"/>
          <w:szCs w:val="24"/>
          <w:shd w:val="clear" w:color="auto" w:fill="FFFFFF" w:themeFill="background1"/>
        </w:rPr>
      </w:pPr>
      <w:r w:rsidRPr="00C9694D">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s-CL"/>
        </w:rPr>
        <w:drawing>
          <wp:anchor distT="0" distB="0" distL="114300" distR="114300" simplePos="0" relativeHeight="251742208" behindDoc="1" locked="0" layoutInCell="1" allowOverlap="1">
            <wp:simplePos x="0" y="0"/>
            <wp:positionH relativeFrom="margin">
              <wp:posOffset>139065</wp:posOffset>
            </wp:positionH>
            <wp:positionV relativeFrom="paragraph">
              <wp:posOffset>304165</wp:posOffset>
            </wp:positionV>
            <wp:extent cx="1303655" cy="1836420"/>
            <wp:effectExtent l="114300" t="114300" r="144145" b="144780"/>
            <wp:wrapTight wrapText="bothSides">
              <wp:wrapPolygon edited="0">
                <wp:start x="-1894" y="-1344"/>
                <wp:lineTo x="-1894" y="23079"/>
                <wp:lineTo x="23357" y="23079"/>
                <wp:lineTo x="23673" y="2689"/>
                <wp:lineTo x="23041" y="-1344"/>
                <wp:lineTo x="-1894" y="-1344"/>
              </wp:wrapPolygon>
            </wp:wrapTight>
            <wp:docPr id="16" name="Imagen 16" descr="R:\Portadas\Gadir\La dama de p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ortadas\Gadir\La dama de pica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3655" cy="18364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951F10" w:rsidRDefault="00951F10" w:rsidP="00951F10">
      <w:pPr>
        <w:spacing w:after="0" w:line="240" w:lineRule="auto"/>
        <w:jc w:val="both"/>
        <w:rPr>
          <w:b/>
          <w:sz w:val="24"/>
          <w:szCs w:val="24"/>
        </w:rPr>
      </w:pPr>
      <w:r>
        <w:rPr>
          <w:b/>
          <w:sz w:val="24"/>
          <w:szCs w:val="24"/>
        </w:rPr>
        <w:t xml:space="preserve">La dama de picas </w:t>
      </w:r>
    </w:p>
    <w:p w:rsidR="00951F10" w:rsidRPr="00E05F60" w:rsidRDefault="00951F10" w:rsidP="00951F10">
      <w:pPr>
        <w:spacing w:after="0" w:line="240" w:lineRule="auto"/>
        <w:jc w:val="both"/>
        <w:rPr>
          <w:sz w:val="24"/>
          <w:szCs w:val="24"/>
        </w:rPr>
      </w:pPr>
      <w:r w:rsidRPr="00E05F60">
        <w:rPr>
          <w:sz w:val="24"/>
          <w:szCs w:val="24"/>
        </w:rPr>
        <w:t xml:space="preserve">Autor: </w:t>
      </w:r>
      <w:r>
        <w:rPr>
          <w:sz w:val="24"/>
          <w:szCs w:val="24"/>
        </w:rPr>
        <w:t>Alexander Pushkin</w:t>
      </w:r>
    </w:p>
    <w:p w:rsidR="00951F10" w:rsidRDefault="00951F10" w:rsidP="00951F10">
      <w:pPr>
        <w:spacing w:after="0" w:line="240" w:lineRule="auto"/>
        <w:jc w:val="both"/>
        <w:rPr>
          <w:sz w:val="24"/>
          <w:szCs w:val="24"/>
        </w:rPr>
      </w:pPr>
      <w:r>
        <w:rPr>
          <w:sz w:val="24"/>
          <w:szCs w:val="24"/>
        </w:rPr>
        <w:t xml:space="preserve">80 </w:t>
      </w:r>
      <w:r w:rsidRPr="00022B18">
        <w:rPr>
          <w:sz w:val="24"/>
          <w:szCs w:val="24"/>
        </w:rPr>
        <w:t>páginas</w:t>
      </w:r>
    </w:p>
    <w:p w:rsidR="00951F10" w:rsidRPr="00022B18" w:rsidRDefault="00951F10" w:rsidP="00951F10">
      <w:pPr>
        <w:spacing w:after="0" w:line="240" w:lineRule="auto"/>
        <w:jc w:val="both"/>
        <w:rPr>
          <w:sz w:val="24"/>
          <w:szCs w:val="24"/>
        </w:rPr>
      </w:pPr>
      <w:r>
        <w:rPr>
          <w:sz w:val="24"/>
          <w:szCs w:val="24"/>
        </w:rPr>
        <w:t xml:space="preserve">21 x 13,5 </w:t>
      </w:r>
      <w:r w:rsidRPr="006F1D37">
        <w:rPr>
          <w:sz w:val="24"/>
          <w:szCs w:val="24"/>
        </w:rPr>
        <w:t>cm</w:t>
      </w:r>
    </w:p>
    <w:p w:rsidR="00951F10" w:rsidRPr="00022B18" w:rsidRDefault="00951F10" w:rsidP="00951F10">
      <w:pPr>
        <w:spacing w:after="0" w:line="240" w:lineRule="auto"/>
        <w:jc w:val="both"/>
        <w:rPr>
          <w:sz w:val="24"/>
          <w:szCs w:val="24"/>
        </w:rPr>
      </w:pPr>
      <w:r>
        <w:rPr>
          <w:sz w:val="24"/>
          <w:szCs w:val="24"/>
        </w:rPr>
        <w:t>Cod. interno: 35563</w:t>
      </w:r>
    </w:p>
    <w:p w:rsidR="00951F10" w:rsidRDefault="00951F10" w:rsidP="00951F10">
      <w:pPr>
        <w:spacing w:after="0" w:line="240" w:lineRule="auto"/>
        <w:jc w:val="both"/>
        <w:rPr>
          <w:sz w:val="24"/>
          <w:szCs w:val="24"/>
        </w:rPr>
      </w:pPr>
      <w:r>
        <w:rPr>
          <w:sz w:val="24"/>
          <w:szCs w:val="24"/>
        </w:rPr>
        <w:t>ISBN: 9788494576553</w:t>
      </w:r>
    </w:p>
    <w:p w:rsidR="00951F10" w:rsidRDefault="00951F10" w:rsidP="00951F10">
      <w:pPr>
        <w:spacing w:after="0" w:line="240" w:lineRule="auto"/>
        <w:jc w:val="both"/>
        <w:rPr>
          <w:sz w:val="24"/>
          <w:szCs w:val="24"/>
        </w:rPr>
      </w:pPr>
      <w:r>
        <w:rPr>
          <w:sz w:val="24"/>
          <w:szCs w:val="24"/>
        </w:rPr>
        <w:t xml:space="preserve">Precio: $10.840 </w:t>
      </w:r>
      <w:r w:rsidRPr="00022B18">
        <w:rPr>
          <w:sz w:val="24"/>
          <w:szCs w:val="24"/>
        </w:rPr>
        <w:t>+ IVA</w:t>
      </w:r>
    </w:p>
    <w:p w:rsidR="00951F10" w:rsidRDefault="00951F10" w:rsidP="00951F10"/>
    <w:p w:rsidR="00951F10" w:rsidRDefault="00951F10" w:rsidP="00951F10"/>
    <w:p w:rsidR="00951F10" w:rsidRDefault="00951F10" w:rsidP="00951F10">
      <w:pPr>
        <w:jc w:val="both"/>
        <w:rPr>
          <w:rFonts w:cs="Arial"/>
          <w:color w:val="333333"/>
          <w:sz w:val="24"/>
          <w:szCs w:val="24"/>
          <w:shd w:val="clear" w:color="auto" w:fill="FFFFFF" w:themeFill="background1"/>
        </w:rPr>
      </w:pPr>
    </w:p>
    <w:p w:rsidR="005A6CE5" w:rsidRDefault="00951F10" w:rsidP="008A7777">
      <w:pPr>
        <w:shd w:val="clear" w:color="auto" w:fill="FFFFFF" w:themeFill="background1"/>
        <w:jc w:val="both"/>
        <w:rPr>
          <w:rFonts w:cs="Arial"/>
          <w:color w:val="333333"/>
          <w:sz w:val="24"/>
          <w:szCs w:val="24"/>
          <w:shd w:val="clear" w:color="auto" w:fill="FFFFFF" w:themeFill="background1"/>
        </w:rPr>
      </w:pPr>
      <w:r w:rsidRPr="00E27822">
        <w:rPr>
          <w:rFonts w:cs="Arial"/>
          <w:i/>
          <w:sz w:val="24"/>
          <w:szCs w:val="24"/>
          <w:shd w:val="clear" w:color="auto" w:fill="FFFFFF"/>
        </w:rPr>
        <w:t>La dama de picas</w:t>
      </w:r>
      <w:r w:rsidRPr="005D1503">
        <w:rPr>
          <w:rFonts w:cs="Arial"/>
          <w:sz w:val="24"/>
          <w:szCs w:val="24"/>
          <w:shd w:val="clear" w:color="auto" w:fill="FFFFFF"/>
        </w:rPr>
        <w:t xml:space="preserve"> es uno de los más célebres relatos de Alexander Pushkin, considerado padre del romanticismo ruso e inspirador de muchos de los mejores autores del XIX «el siglo de oro de la literatura rusa». El asunto central del relato es la avaricia, y el avatar del oficial jugador nos atrapa desde el primer momento Misterio, elementos fantásticos, y la enorme calidad narrativa de Pushkin hacen de esta pequeña joya una obra imprescindible de la literatura rusa del X</w:t>
      </w:r>
      <w:r>
        <w:rPr>
          <w:rFonts w:cs="Arial"/>
          <w:sz w:val="24"/>
          <w:szCs w:val="24"/>
          <w:shd w:val="clear" w:color="auto" w:fill="FFFFFF"/>
        </w:rPr>
        <w:t>IX.</w:t>
      </w:r>
    </w:p>
    <w:p w:rsidR="00D7049B" w:rsidRDefault="00E27822" w:rsidP="008A7777">
      <w:pPr>
        <w:shd w:val="clear" w:color="auto" w:fill="FFFFFF" w:themeFill="background1"/>
        <w:jc w:val="both"/>
        <w:rPr>
          <w:rFonts w:cs="Arial"/>
          <w:color w:val="333333"/>
          <w:sz w:val="24"/>
          <w:szCs w:val="24"/>
          <w:shd w:val="clear" w:color="auto" w:fill="FFFFFF" w:themeFill="background1"/>
        </w:rPr>
      </w:pPr>
      <w:r w:rsidRPr="00C9694D">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s-CL"/>
        </w:rPr>
        <w:drawing>
          <wp:anchor distT="0" distB="0" distL="114300" distR="114300" simplePos="0" relativeHeight="251743232" behindDoc="1" locked="0" layoutInCell="1" allowOverlap="1" wp14:anchorId="331D0A41" wp14:editId="7C1F406B">
            <wp:simplePos x="0" y="0"/>
            <wp:positionH relativeFrom="column">
              <wp:posOffset>1905</wp:posOffset>
            </wp:positionH>
            <wp:positionV relativeFrom="paragraph">
              <wp:posOffset>299085</wp:posOffset>
            </wp:positionV>
            <wp:extent cx="1364615" cy="2110740"/>
            <wp:effectExtent l="114300" t="114300" r="102235" b="137160"/>
            <wp:wrapTight wrapText="bothSides">
              <wp:wrapPolygon edited="0">
                <wp:start x="-1809" y="-1170"/>
                <wp:lineTo x="-1809" y="22809"/>
                <wp:lineTo x="22917" y="22809"/>
                <wp:lineTo x="22917" y="-1170"/>
                <wp:lineTo x="-1809" y="-1170"/>
              </wp:wrapPolygon>
            </wp:wrapTight>
            <wp:docPr id="9" name="Imagen 9" descr="R:\Portadas\Gadir\El hombre que contaba histo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Portadas\Gadir\El hombre que contaba historia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4615" cy="21107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F212C0" w:rsidRDefault="00D7049B" w:rsidP="00F212C0">
      <w:pPr>
        <w:spacing w:after="0" w:line="240" w:lineRule="auto"/>
        <w:jc w:val="both"/>
        <w:rPr>
          <w:b/>
          <w:sz w:val="24"/>
          <w:szCs w:val="24"/>
        </w:rPr>
      </w:pPr>
      <w:r>
        <w:rPr>
          <w:b/>
          <w:sz w:val="24"/>
          <w:szCs w:val="24"/>
        </w:rPr>
        <w:t xml:space="preserve">El hombre que contaba historias </w:t>
      </w:r>
    </w:p>
    <w:p w:rsidR="00F212C0" w:rsidRPr="006C6856" w:rsidRDefault="00D7049B" w:rsidP="00F212C0">
      <w:pPr>
        <w:spacing w:after="0" w:line="240" w:lineRule="auto"/>
        <w:jc w:val="both"/>
        <w:rPr>
          <w:sz w:val="24"/>
          <w:szCs w:val="24"/>
        </w:rPr>
      </w:pPr>
      <w:r w:rsidRPr="006C6856">
        <w:rPr>
          <w:sz w:val="24"/>
          <w:szCs w:val="24"/>
        </w:rPr>
        <w:t xml:space="preserve">Autores: Defoe, Dickens, Stevenson, Wilde, Poe, Twain, O. Henry y London </w:t>
      </w:r>
    </w:p>
    <w:p w:rsidR="00F212C0" w:rsidRDefault="00D7049B" w:rsidP="00F212C0">
      <w:pPr>
        <w:spacing w:after="0" w:line="240" w:lineRule="auto"/>
        <w:jc w:val="both"/>
        <w:rPr>
          <w:sz w:val="24"/>
          <w:szCs w:val="24"/>
        </w:rPr>
      </w:pPr>
      <w:r>
        <w:rPr>
          <w:sz w:val="24"/>
          <w:szCs w:val="24"/>
        </w:rPr>
        <w:t>128</w:t>
      </w:r>
      <w:r w:rsidR="00F212C0">
        <w:rPr>
          <w:sz w:val="24"/>
          <w:szCs w:val="24"/>
        </w:rPr>
        <w:t xml:space="preserve"> </w:t>
      </w:r>
      <w:r w:rsidR="00F212C0" w:rsidRPr="00022B18">
        <w:rPr>
          <w:sz w:val="24"/>
          <w:szCs w:val="24"/>
        </w:rPr>
        <w:t>páginas</w:t>
      </w:r>
    </w:p>
    <w:p w:rsidR="00F212C0" w:rsidRPr="00022B18" w:rsidRDefault="00D7049B" w:rsidP="00F212C0">
      <w:pPr>
        <w:spacing w:after="0" w:line="240" w:lineRule="auto"/>
        <w:jc w:val="both"/>
        <w:rPr>
          <w:sz w:val="24"/>
          <w:szCs w:val="24"/>
        </w:rPr>
      </w:pPr>
      <w:r>
        <w:rPr>
          <w:sz w:val="24"/>
          <w:szCs w:val="24"/>
        </w:rPr>
        <w:t>21 x 13,5</w:t>
      </w:r>
      <w:r w:rsidR="00F212C0">
        <w:rPr>
          <w:sz w:val="24"/>
          <w:szCs w:val="24"/>
        </w:rPr>
        <w:t xml:space="preserve"> </w:t>
      </w:r>
      <w:r w:rsidR="00F212C0" w:rsidRPr="006F1D37">
        <w:rPr>
          <w:sz w:val="24"/>
          <w:szCs w:val="24"/>
        </w:rPr>
        <w:t>cm</w:t>
      </w:r>
    </w:p>
    <w:p w:rsidR="00F212C0" w:rsidRPr="00022B18" w:rsidRDefault="00F212C0" w:rsidP="00F212C0">
      <w:pPr>
        <w:spacing w:after="0" w:line="240" w:lineRule="auto"/>
        <w:jc w:val="both"/>
        <w:rPr>
          <w:sz w:val="24"/>
          <w:szCs w:val="24"/>
        </w:rPr>
      </w:pPr>
      <w:r>
        <w:rPr>
          <w:sz w:val="24"/>
          <w:szCs w:val="24"/>
        </w:rPr>
        <w:t xml:space="preserve">Cod. interno: </w:t>
      </w:r>
      <w:r w:rsidR="00D7049B">
        <w:rPr>
          <w:sz w:val="24"/>
          <w:szCs w:val="24"/>
        </w:rPr>
        <w:t>35567</w:t>
      </w:r>
    </w:p>
    <w:p w:rsidR="00F212C0" w:rsidRDefault="00F212C0" w:rsidP="00F212C0">
      <w:pPr>
        <w:spacing w:after="0" w:line="240" w:lineRule="auto"/>
        <w:jc w:val="both"/>
        <w:rPr>
          <w:sz w:val="24"/>
          <w:szCs w:val="24"/>
        </w:rPr>
      </w:pPr>
      <w:r>
        <w:rPr>
          <w:sz w:val="24"/>
          <w:szCs w:val="24"/>
        </w:rPr>
        <w:t xml:space="preserve">ISBN: </w:t>
      </w:r>
      <w:r w:rsidR="00D7049B">
        <w:rPr>
          <w:sz w:val="24"/>
          <w:szCs w:val="24"/>
        </w:rPr>
        <w:t>9788494299360</w:t>
      </w:r>
    </w:p>
    <w:p w:rsidR="00F212C0" w:rsidRDefault="00F212C0" w:rsidP="00F212C0">
      <w:pPr>
        <w:spacing w:after="0" w:line="240" w:lineRule="auto"/>
        <w:jc w:val="both"/>
        <w:rPr>
          <w:sz w:val="24"/>
          <w:szCs w:val="24"/>
        </w:rPr>
      </w:pPr>
      <w:r>
        <w:rPr>
          <w:sz w:val="24"/>
          <w:szCs w:val="24"/>
        </w:rPr>
        <w:t>Precio: $</w:t>
      </w:r>
      <w:r w:rsidR="00D7049B">
        <w:rPr>
          <w:sz w:val="24"/>
          <w:szCs w:val="24"/>
        </w:rPr>
        <w:t>13.277</w:t>
      </w:r>
      <w:r w:rsidRPr="00FE3CC2">
        <w:rPr>
          <w:sz w:val="24"/>
          <w:szCs w:val="24"/>
        </w:rPr>
        <w:t xml:space="preserve"> </w:t>
      </w:r>
      <w:r w:rsidRPr="00022B18">
        <w:rPr>
          <w:sz w:val="24"/>
          <w:szCs w:val="24"/>
        </w:rPr>
        <w:t>+ IVA</w:t>
      </w:r>
    </w:p>
    <w:p w:rsidR="00F212C0" w:rsidRDefault="00F212C0" w:rsidP="00F212C0"/>
    <w:p w:rsidR="00F212C0" w:rsidRDefault="00F212C0" w:rsidP="00F212C0"/>
    <w:p w:rsidR="00F212C0" w:rsidRDefault="00F212C0" w:rsidP="00F212C0">
      <w:pPr>
        <w:jc w:val="both"/>
        <w:rPr>
          <w:rFonts w:cs="Arial"/>
          <w:color w:val="333333"/>
          <w:sz w:val="24"/>
          <w:szCs w:val="24"/>
          <w:shd w:val="clear" w:color="auto" w:fill="FFFFFF" w:themeFill="background1"/>
        </w:rPr>
      </w:pPr>
    </w:p>
    <w:p w:rsidR="009309F2" w:rsidRDefault="006A6C40" w:rsidP="004302F5">
      <w:pPr>
        <w:shd w:val="clear" w:color="auto" w:fill="FFFFFF" w:themeFill="background1"/>
        <w:jc w:val="both"/>
        <w:rPr>
          <w:rFonts w:cs="Arial"/>
          <w:color w:val="333333"/>
          <w:sz w:val="24"/>
          <w:szCs w:val="24"/>
          <w:shd w:val="clear" w:color="auto" w:fill="FFFFFF" w:themeFill="background1"/>
        </w:rPr>
      </w:pPr>
      <w:r w:rsidRPr="00E27822">
        <w:rPr>
          <w:rFonts w:cs="Helvetica"/>
          <w:i/>
          <w:color w:val="2B2B2B"/>
          <w:sz w:val="24"/>
          <w:szCs w:val="24"/>
          <w:shd w:val="clear" w:color="auto" w:fill="FFFFFF"/>
        </w:rPr>
        <w:t>El hombre que contaba historias</w:t>
      </w:r>
      <w:r w:rsidRPr="005D1503">
        <w:rPr>
          <w:rFonts w:cs="Helvetica"/>
          <w:color w:val="2B2B2B"/>
          <w:sz w:val="24"/>
          <w:szCs w:val="24"/>
          <w:shd w:val="clear" w:color="auto" w:fill="FFFFFF"/>
        </w:rPr>
        <w:t xml:space="preserve"> es un precioso y breve cuento de Oscar Wilde, y da título a esta antología, que contiene relatos de ocho de los principales autores anglosajones de todos los tiempos: cuatro británicos -Daniel Defoe Charles Dickens, Robert Louis Stevenson y Oscar Wilde- y cuatro estadounidenses -Edgar Allan Poe, Mark Twain, O. Henry y Jack </w:t>
      </w:r>
      <w:r w:rsidRPr="005D1503">
        <w:rPr>
          <w:rFonts w:cs="Helvetica"/>
          <w:color w:val="2B2B2B"/>
          <w:sz w:val="24"/>
          <w:szCs w:val="24"/>
          <w:shd w:val="clear" w:color="auto" w:fill="FFFFFF"/>
        </w:rPr>
        <w:lastRenderedPageBreak/>
        <w:t xml:space="preserve">London-. La antología ofrece a lectores de todas las edades la posibilidad de conocer a estos grandes autores de la literatura universal, una ocasión para disfrutar de su literatura en pequeñas perlas. Algunos de los relatos están entre los más célebres de sus respectivos autores, otros son joyas poco conocidas; todos son, en uno u otro sentido, significativos de cada autor. El conjunto presenta una amplia variedad temática y una gran amenidad y calidad literaria. Encontramos aquí misterio, humor, filosofía y aventuras, una combinación de literatura de primer nivel. Las preciosas ilustraciones de Esther Saura </w:t>
      </w:r>
      <w:proofErr w:type="spellStart"/>
      <w:r w:rsidRPr="005D1503">
        <w:rPr>
          <w:rFonts w:cs="Helvetica"/>
          <w:color w:val="2B2B2B"/>
          <w:sz w:val="24"/>
          <w:szCs w:val="24"/>
          <w:shd w:val="clear" w:color="auto" w:fill="FFFFFF"/>
        </w:rPr>
        <w:t>Múzquiz</w:t>
      </w:r>
      <w:proofErr w:type="spellEnd"/>
      <w:r w:rsidRPr="005D1503">
        <w:rPr>
          <w:rFonts w:cs="Helvetica"/>
          <w:color w:val="2B2B2B"/>
          <w:sz w:val="24"/>
          <w:szCs w:val="24"/>
          <w:shd w:val="clear" w:color="auto" w:fill="FFFFFF"/>
        </w:rPr>
        <w:t xml:space="preserve"> iluminan los relatos.</w:t>
      </w:r>
    </w:p>
    <w:p w:rsidR="004302F5" w:rsidRDefault="009309F2" w:rsidP="004302F5">
      <w:pPr>
        <w:spacing w:after="0" w:line="240" w:lineRule="auto"/>
        <w:jc w:val="both"/>
        <w:rPr>
          <w:b/>
          <w:sz w:val="24"/>
          <w:szCs w:val="24"/>
        </w:rPr>
      </w:pPr>
      <w:r w:rsidRPr="00C9694D">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s-CL"/>
        </w:rPr>
        <w:drawing>
          <wp:anchor distT="0" distB="0" distL="114300" distR="114300" simplePos="0" relativeHeight="251744256" behindDoc="1" locked="0" layoutInCell="1" allowOverlap="1">
            <wp:simplePos x="0" y="0"/>
            <wp:positionH relativeFrom="column">
              <wp:posOffset>1905</wp:posOffset>
            </wp:positionH>
            <wp:positionV relativeFrom="paragraph">
              <wp:posOffset>6350</wp:posOffset>
            </wp:positionV>
            <wp:extent cx="1386840" cy="2176145"/>
            <wp:effectExtent l="133350" t="114300" r="118110" b="147955"/>
            <wp:wrapTight wrapText="bothSides">
              <wp:wrapPolygon edited="0">
                <wp:start x="-1484" y="-1135"/>
                <wp:lineTo x="-2077" y="-756"/>
                <wp:lineTo x="-1780" y="22879"/>
                <wp:lineTo x="23143" y="22879"/>
                <wp:lineTo x="23143" y="-1135"/>
                <wp:lineTo x="-1484" y="-1135"/>
              </wp:wrapPolygon>
            </wp:wrapTight>
            <wp:docPr id="18" name="Imagen 18" descr="R:\Portadas\Gadir\El billete de un millon de lib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Portadas\Gadir\El billete de un millon de libra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6840" cy="21761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A94AFE">
        <w:rPr>
          <w:b/>
          <w:sz w:val="24"/>
          <w:szCs w:val="24"/>
        </w:rPr>
        <w:t xml:space="preserve">El billete de un millón de libras </w:t>
      </w:r>
    </w:p>
    <w:p w:rsidR="004302F5" w:rsidRPr="00E05F60" w:rsidRDefault="00A94AFE" w:rsidP="004302F5">
      <w:pPr>
        <w:spacing w:after="0" w:line="240" w:lineRule="auto"/>
        <w:jc w:val="both"/>
        <w:rPr>
          <w:sz w:val="24"/>
          <w:szCs w:val="24"/>
        </w:rPr>
      </w:pPr>
      <w:r>
        <w:rPr>
          <w:sz w:val="24"/>
          <w:szCs w:val="24"/>
        </w:rPr>
        <w:t xml:space="preserve">Autor: Mark Twain </w:t>
      </w:r>
    </w:p>
    <w:p w:rsidR="004302F5" w:rsidRDefault="00A94AFE" w:rsidP="004302F5">
      <w:pPr>
        <w:spacing w:after="0" w:line="240" w:lineRule="auto"/>
        <w:jc w:val="both"/>
        <w:rPr>
          <w:sz w:val="24"/>
          <w:szCs w:val="24"/>
        </w:rPr>
      </w:pPr>
      <w:r>
        <w:rPr>
          <w:sz w:val="24"/>
          <w:szCs w:val="24"/>
        </w:rPr>
        <w:t>90</w:t>
      </w:r>
      <w:r w:rsidR="004302F5">
        <w:rPr>
          <w:sz w:val="24"/>
          <w:szCs w:val="24"/>
        </w:rPr>
        <w:t xml:space="preserve"> </w:t>
      </w:r>
      <w:r w:rsidR="004302F5" w:rsidRPr="00022B18">
        <w:rPr>
          <w:sz w:val="24"/>
          <w:szCs w:val="24"/>
        </w:rPr>
        <w:t>páginas</w:t>
      </w:r>
    </w:p>
    <w:p w:rsidR="004302F5" w:rsidRPr="00022B18" w:rsidRDefault="00A94AFE" w:rsidP="004302F5">
      <w:pPr>
        <w:spacing w:after="0" w:line="240" w:lineRule="auto"/>
        <w:jc w:val="both"/>
        <w:rPr>
          <w:sz w:val="24"/>
          <w:szCs w:val="24"/>
        </w:rPr>
      </w:pPr>
      <w:r>
        <w:rPr>
          <w:sz w:val="24"/>
          <w:szCs w:val="24"/>
        </w:rPr>
        <w:t>22 x 14</w:t>
      </w:r>
      <w:r w:rsidR="004302F5">
        <w:rPr>
          <w:sz w:val="24"/>
          <w:szCs w:val="24"/>
        </w:rPr>
        <w:t xml:space="preserve"> </w:t>
      </w:r>
      <w:r w:rsidR="004302F5" w:rsidRPr="006F1D37">
        <w:rPr>
          <w:sz w:val="24"/>
          <w:szCs w:val="24"/>
        </w:rPr>
        <w:t>cm</w:t>
      </w:r>
    </w:p>
    <w:p w:rsidR="004302F5" w:rsidRPr="00022B18" w:rsidRDefault="00A94AFE" w:rsidP="004302F5">
      <w:pPr>
        <w:spacing w:after="0" w:line="240" w:lineRule="auto"/>
        <w:jc w:val="both"/>
        <w:rPr>
          <w:sz w:val="24"/>
          <w:szCs w:val="24"/>
        </w:rPr>
      </w:pPr>
      <w:r>
        <w:rPr>
          <w:sz w:val="24"/>
          <w:szCs w:val="24"/>
        </w:rPr>
        <w:t>Cod. interno: 35562</w:t>
      </w:r>
    </w:p>
    <w:p w:rsidR="004302F5" w:rsidRDefault="00A94AFE" w:rsidP="004302F5">
      <w:pPr>
        <w:spacing w:after="0" w:line="240" w:lineRule="auto"/>
        <w:jc w:val="both"/>
        <w:rPr>
          <w:sz w:val="24"/>
          <w:szCs w:val="24"/>
        </w:rPr>
      </w:pPr>
      <w:r>
        <w:rPr>
          <w:sz w:val="24"/>
          <w:szCs w:val="24"/>
        </w:rPr>
        <w:t>ISBN: 9788494244353</w:t>
      </w:r>
    </w:p>
    <w:p w:rsidR="004302F5" w:rsidRDefault="00A94AFE" w:rsidP="004302F5">
      <w:pPr>
        <w:spacing w:after="0" w:line="240" w:lineRule="auto"/>
        <w:jc w:val="both"/>
        <w:rPr>
          <w:sz w:val="24"/>
          <w:szCs w:val="24"/>
        </w:rPr>
      </w:pPr>
      <w:r>
        <w:rPr>
          <w:sz w:val="24"/>
          <w:szCs w:val="24"/>
        </w:rPr>
        <w:t>Precio: $18.067</w:t>
      </w:r>
      <w:r w:rsidR="004302F5">
        <w:rPr>
          <w:sz w:val="24"/>
          <w:szCs w:val="24"/>
        </w:rPr>
        <w:t xml:space="preserve"> </w:t>
      </w:r>
      <w:r w:rsidR="004302F5" w:rsidRPr="00022B18">
        <w:rPr>
          <w:sz w:val="24"/>
          <w:szCs w:val="24"/>
        </w:rPr>
        <w:t>+ IVA</w:t>
      </w:r>
    </w:p>
    <w:p w:rsidR="004302F5" w:rsidRDefault="004302F5" w:rsidP="004302F5"/>
    <w:p w:rsidR="004302F5" w:rsidRDefault="004302F5" w:rsidP="004302F5"/>
    <w:p w:rsidR="004302F5" w:rsidRDefault="004302F5" w:rsidP="004302F5"/>
    <w:p w:rsidR="004302F5" w:rsidRDefault="004302F5" w:rsidP="004302F5">
      <w:pPr>
        <w:jc w:val="both"/>
        <w:rPr>
          <w:rFonts w:cs="Arial"/>
          <w:color w:val="333333"/>
          <w:sz w:val="24"/>
          <w:szCs w:val="24"/>
          <w:shd w:val="clear" w:color="auto" w:fill="FFFFFF" w:themeFill="background1"/>
        </w:rPr>
      </w:pPr>
    </w:p>
    <w:p w:rsidR="00E27822" w:rsidRPr="00E27822" w:rsidRDefault="003146BB" w:rsidP="00E27822">
      <w:pPr>
        <w:shd w:val="clear" w:color="auto" w:fill="FFFFFF" w:themeFill="background1"/>
        <w:jc w:val="both"/>
        <w:rPr>
          <w:rFonts w:cs="Arial"/>
          <w:color w:val="333333"/>
          <w:sz w:val="24"/>
          <w:szCs w:val="24"/>
          <w:shd w:val="clear" w:color="auto" w:fill="FFFFFF" w:themeFill="background1"/>
        </w:rPr>
      </w:pPr>
      <w:r w:rsidRPr="00E27822">
        <w:rPr>
          <w:i/>
          <w:iCs/>
          <w:color w:val="000000"/>
          <w:sz w:val="24"/>
          <w:szCs w:val="24"/>
          <w:shd w:val="clear" w:color="auto" w:fill="FFFFFF"/>
        </w:rPr>
        <w:t>El billete de un millón de libras</w:t>
      </w:r>
      <w:r w:rsidRPr="005D1503">
        <w:rPr>
          <w:color w:val="000000"/>
          <w:sz w:val="24"/>
          <w:szCs w:val="24"/>
          <w:shd w:val="clear" w:color="auto" w:fill="FFFFFF"/>
        </w:rPr>
        <w:t xml:space="preserve"> es uno de los relatos más divertidos de Mark Twain, lo que le valió ser llevado al cine. Un honrado americano extraviado y arruinado en Londres asiste a bruscos cambios en su fortuna, de la mano de dos excéntricos millonarios. Toda su honradez y sus capacidades son puestas a prueba. Twain nos plantea aquí con su habitual humor e ironía cuestiones como el verdadero valor del dinero, la veneración y la hipocresía que surgen a su alrededor, y el sentido de la honradez, de la amistad y </w:t>
      </w:r>
      <w:r w:rsidR="00393B53">
        <w:rPr>
          <w:color w:val="000000"/>
          <w:sz w:val="24"/>
          <w:szCs w:val="24"/>
          <w:shd w:val="clear" w:color="auto" w:fill="FFFFFF"/>
        </w:rPr>
        <w:t xml:space="preserve">del amor. </w:t>
      </w:r>
    </w:p>
    <w:p w:rsidR="00E27822" w:rsidRDefault="00E27822" w:rsidP="00346A23">
      <w:pPr>
        <w:spacing w:after="0" w:line="240" w:lineRule="auto"/>
        <w:jc w:val="both"/>
        <w:rPr>
          <w:b/>
          <w:sz w:val="24"/>
          <w:szCs w:val="24"/>
        </w:rPr>
      </w:pPr>
      <w:r w:rsidRPr="00C25BB1">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s-CL"/>
        </w:rPr>
        <w:drawing>
          <wp:anchor distT="0" distB="0" distL="114300" distR="114300" simplePos="0" relativeHeight="251745280" behindDoc="1" locked="0" layoutInCell="1" allowOverlap="1" wp14:anchorId="169D8CB1" wp14:editId="352B2DFB">
            <wp:simplePos x="0" y="0"/>
            <wp:positionH relativeFrom="column">
              <wp:posOffset>-13335</wp:posOffset>
            </wp:positionH>
            <wp:positionV relativeFrom="paragraph">
              <wp:posOffset>114300</wp:posOffset>
            </wp:positionV>
            <wp:extent cx="1485900" cy="2334895"/>
            <wp:effectExtent l="133350" t="114300" r="114300" b="141605"/>
            <wp:wrapTight wrapText="bothSides">
              <wp:wrapPolygon edited="0">
                <wp:start x="-1385" y="-1057"/>
                <wp:lineTo x="-1938" y="-705"/>
                <wp:lineTo x="-1662" y="22734"/>
                <wp:lineTo x="22985" y="22734"/>
                <wp:lineTo x="22985" y="-1057"/>
                <wp:lineTo x="-1385" y="-1057"/>
              </wp:wrapPolygon>
            </wp:wrapTight>
            <wp:docPr id="19" name="Imagen 19" descr="R:\Portadas\Gadir\El color en Vene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Portadas\Gadir\El color en Veneci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23348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346A23" w:rsidRDefault="00393B53" w:rsidP="00346A23">
      <w:pPr>
        <w:spacing w:after="0" w:line="240" w:lineRule="auto"/>
        <w:jc w:val="both"/>
        <w:rPr>
          <w:b/>
          <w:sz w:val="24"/>
          <w:szCs w:val="24"/>
        </w:rPr>
      </w:pPr>
      <w:r>
        <w:rPr>
          <w:b/>
          <w:sz w:val="24"/>
          <w:szCs w:val="24"/>
        </w:rPr>
        <w:t xml:space="preserve">El color en Venecia </w:t>
      </w:r>
    </w:p>
    <w:p w:rsidR="00346A23" w:rsidRPr="00E05F60" w:rsidRDefault="00393B53" w:rsidP="00346A23">
      <w:pPr>
        <w:spacing w:after="0" w:line="240" w:lineRule="auto"/>
        <w:jc w:val="both"/>
        <w:rPr>
          <w:sz w:val="24"/>
          <w:szCs w:val="24"/>
        </w:rPr>
      </w:pPr>
      <w:r>
        <w:rPr>
          <w:sz w:val="24"/>
          <w:szCs w:val="24"/>
        </w:rPr>
        <w:t xml:space="preserve">Autor: Camillo Boito </w:t>
      </w:r>
    </w:p>
    <w:p w:rsidR="00346A23" w:rsidRDefault="00346A23" w:rsidP="00346A23">
      <w:pPr>
        <w:spacing w:after="0" w:line="240" w:lineRule="auto"/>
        <w:jc w:val="both"/>
        <w:rPr>
          <w:sz w:val="24"/>
          <w:szCs w:val="24"/>
        </w:rPr>
      </w:pPr>
      <w:r>
        <w:rPr>
          <w:sz w:val="24"/>
          <w:szCs w:val="24"/>
        </w:rPr>
        <w:t xml:space="preserve">176 </w:t>
      </w:r>
      <w:r w:rsidRPr="00022B18">
        <w:rPr>
          <w:sz w:val="24"/>
          <w:szCs w:val="24"/>
        </w:rPr>
        <w:t>páginas</w:t>
      </w:r>
    </w:p>
    <w:p w:rsidR="00346A23" w:rsidRPr="00022B18" w:rsidRDefault="00393B53" w:rsidP="00346A23">
      <w:pPr>
        <w:spacing w:after="0" w:line="240" w:lineRule="auto"/>
        <w:jc w:val="both"/>
        <w:rPr>
          <w:sz w:val="24"/>
          <w:szCs w:val="24"/>
        </w:rPr>
      </w:pPr>
      <w:r>
        <w:rPr>
          <w:sz w:val="24"/>
          <w:szCs w:val="24"/>
        </w:rPr>
        <w:t>19 x 12,5</w:t>
      </w:r>
      <w:r w:rsidR="00346A23">
        <w:rPr>
          <w:sz w:val="24"/>
          <w:szCs w:val="24"/>
        </w:rPr>
        <w:t xml:space="preserve"> </w:t>
      </w:r>
      <w:r w:rsidR="00346A23" w:rsidRPr="006F1D37">
        <w:rPr>
          <w:sz w:val="24"/>
          <w:szCs w:val="24"/>
        </w:rPr>
        <w:t>cm</w:t>
      </w:r>
    </w:p>
    <w:p w:rsidR="00346A23" w:rsidRPr="00022B18" w:rsidRDefault="00393B53" w:rsidP="00346A23">
      <w:pPr>
        <w:spacing w:after="0" w:line="240" w:lineRule="auto"/>
        <w:jc w:val="both"/>
        <w:rPr>
          <w:sz w:val="24"/>
          <w:szCs w:val="24"/>
        </w:rPr>
      </w:pPr>
      <w:r>
        <w:rPr>
          <w:sz w:val="24"/>
          <w:szCs w:val="24"/>
        </w:rPr>
        <w:t>Cod. interno: 35557</w:t>
      </w:r>
    </w:p>
    <w:p w:rsidR="00346A23" w:rsidRDefault="00393B53" w:rsidP="00346A23">
      <w:pPr>
        <w:spacing w:after="0" w:line="240" w:lineRule="auto"/>
        <w:jc w:val="both"/>
        <w:rPr>
          <w:sz w:val="24"/>
          <w:szCs w:val="24"/>
        </w:rPr>
      </w:pPr>
      <w:r>
        <w:rPr>
          <w:sz w:val="24"/>
          <w:szCs w:val="24"/>
        </w:rPr>
        <w:t>ISBN: 9788494299322</w:t>
      </w:r>
    </w:p>
    <w:p w:rsidR="00346A23" w:rsidRDefault="00393B53" w:rsidP="00346A23">
      <w:pPr>
        <w:spacing w:after="0" w:line="240" w:lineRule="auto"/>
        <w:jc w:val="both"/>
        <w:rPr>
          <w:sz w:val="24"/>
          <w:szCs w:val="24"/>
        </w:rPr>
      </w:pPr>
      <w:r>
        <w:rPr>
          <w:sz w:val="24"/>
          <w:szCs w:val="24"/>
        </w:rPr>
        <w:t>Precio: $10.840</w:t>
      </w:r>
      <w:r w:rsidR="00346A23">
        <w:rPr>
          <w:sz w:val="24"/>
          <w:szCs w:val="24"/>
        </w:rPr>
        <w:t xml:space="preserve"> </w:t>
      </w:r>
      <w:r w:rsidR="00346A23" w:rsidRPr="00022B18">
        <w:rPr>
          <w:sz w:val="24"/>
          <w:szCs w:val="24"/>
        </w:rPr>
        <w:t>+ IVA</w:t>
      </w:r>
    </w:p>
    <w:p w:rsidR="00346A23" w:rsidRDefault="00346A23" w:rsidP="00346A23"/>
    <w:p w:rsidR="00346A23" w:rsidRDefault="00346A23" w:rsidP="00346A23"/>
    <w:p w:rsidR="00346A23" w:rsidRDefault="00346A23" w:rsidP="00346A23"/>
    <w:p w:rsidR="00346A23" w:rsidRDefault="00346A23" w:rsidP="00346A23">
      <w:pPr>
        <w:jc w:val="both"/>
        <w:rPr>
          <w:rFonts w:cs="Arial"/>
          <w:color w:val="333333"/>
          <w:sz w:val="24"/>
          <w:szCs w:val="24"/>
          <w:shd w:val="clear" w:color="auto" w:fill="FFFFFF" w:themeFill="background1"/>
        </w:rPr>
      </w:pPr>
    </w:p>
    <w:p w:rsidR="00395707" w:rsidRDefault="00565612" w:rsidP="00346A23">
      <w:pPr>
        <w:shd w:val="clear" w:color="auto" w:fill="FFFFFF" w:themeFill="background1"/>
        <w:jc w:val="both"/>
        <w:rPr>
          <w:rFonts w:cs="Arial"/>
          <w:color w:val="333333"/>
          <w:sz w:val="24"/>
          <w:szCs w:val="24"/>
          <w:shd w:val="clear" w:color="auto" w:fill="FFFFFF" w:themeFill="background1"/>
        </w:rPr>
      </w:pPr>
      <w:r w:rsidRPr="00E27822">
        <w:rPr>
          <w:i/>
          <w:iCs/>
          <w:color w:val="000000"/>
          <w:sz w:val="24"/>
          <w:szCs w:val="24"/>
          <w:shd w:val="clear" w:color="auto" w:fill="FFFFFF"/>
        </w:rPr>
        <w:lastRenderedPageBreak/>
        <w:t>El color en Venecia</w:t>
      </w:r>
      <w:r w:rsidRPr="006539EA">
        <w:rPr>
          <w:color w:val="000000"/>
          <w:sz w:val="24"/>
          <w:szCs w:val="24"/>
          <w:shd w:val="clear" w:color="auto" w:fill="FFFFFF"/>
        </w:rPr>
        <w:t> contiene cuatro relatos que Camillo Boito escribió entre 1876 y 1891. Tres de ellos son un homenaje a Venecia, donde encontramos deliciosos apuntes pictóricos, ambientales, que nos traen el color de Venecia, su sensualidad y las sensaciones que capta una mirada inteligente, mientras glosa el arte de pintar la ciudad y sus vicisitudes. Dante, Petrarca, Boccaccio, Shakespeare, son evocados junto a la legión de pintores que han hecho de Venecia un desafío para su arte y motivo de búsqueda. Venecia y la música confluyen mágicamente en </w:t>
      </w:r>
      <w:r w:rsidRPr="006539EA">
        <w:rPr>
          <w:i/>
          <w:iCs/>
          <w:color w:val="000000"/>
          <w:sz w:val="24"/>
          <w:szCs w:val="24"/>
          <w:shd w:val="clear" w:color="auto" w:fill="FFFFFF"/>
        </w:rPr>
        <w:t>El maestro de setticlavio</w:t>
      </w:r>
      <w:r w:rsidRPr="006539EA">
        <w:rPr>
          <w:color w:val="000000"/>
          <w:sz w:val="24"/>
          <w:szCs w:val="24"/>
          <w:shd w:val="clear" w:color="auto" w:fill="FFFFFF"/>
        </w:rPr>
        <w:t>, considerado la obra maestra de Boito. </w:t>
      </w:r>
      <w:r w:rsidRPr="006539EA">
        <w:rPr>
          <w:i/>
          <w:iCs/>
          <w:color w:val="000000"/>
          <w:sz w:val="24"/>
          <w:szCs w:val="24"/>
          <w:shd w:val="clear" w:color="auto" w:fill="FFFFFF"/>
        </w:rPr>
        <w:t>El demonio mudo</w:t>
      </w:r>
      <w:r w:rsidRPr="006539EA">
        <w:rPr>
          <w:color w:val="000000"/>
          <w:sz w:val="24"/>
          <w:szCs w:val="24"/>
          <w:shd w:val="clear" w:color="auto" w:fill="FFFFFF"/>
        </w:rPr>
        <w:t> es bello e inclasificable. </w:t>
      </w:r>
      <w:r w:rsidRPr="006539EA">
        <w:rPr>
          <w:i/>
          <w:iCs/>
          <w:color w:val="000000"/>
          <w:sz w:val="24"/>
          <w:szCs w:val="24"/>
          <w:shd w:val="clear" w:color="auto" w:fill="FFFFFF"/>
        </w:rPr>
        <w:t>Cuatro horas en el Lido</w:t>
      </w:r>
      <w:r w:rsidRPr="006539EA">
        <w:rPr>
          <w:color w:val="000000"/>
          <w:sz w:val="24"/>
          <w:szCs w:val="24"/>
          <w:shd w:val="clear" w:color="auto" w:fill="FFFFFF"/>
        </w:rPr>
        <w:t>, el relato que cierra el volumen, es una pequeña joya que desgrana la maravilla de un atardecer en Venecia, el puro goce de su cielo, su mar, su horizonte y una percepción de la vida que solo Venecia puede darnos. Boito nos dice de la ciudad: «Es una guirnalda de flores aromáticas; es un collar de piedras preciosas. Es una cosa lasciva e imponente».</w:t>
      </w:r>
    </w:p>
    <w:p w:rsidR="00034ABF" w:rsidRDefault="00395707" w:rsidP="00034ABF">
      <w:pPr>
        <w:spacing w:after="0" w:line="240" w:lineRule="auto"/>
        <w:jc w:val="both"/>
        <w:rPr>
          <w:b/>
          <w:sz w:val="24"/>
          <w:szCs w:val="24"/>
        </w:rPr>
      </w:pPr>
      <w:r w:rsidRPr="00C25BB1">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s-CL"/>
        </w:rPr>
        <w:drawing>
          <wp:anchor distT="0" distB="0" distL="114300" distR="114300" simplePos="0" relativeHeight="251746304" behindDoc="1" locked="0" layoutInCell="1" allowOverlap="1">
            <wp:simplePos x="0" y="0"/>
            <wp:positionH relativeFrom="margin">
              <wp:align>left</wp:align>
            </wp:positionH>
            <wp:positionV relativeFrom="paragraph">
              <wp:posOffset>8255</wp:posOffset>
            </wp:positionV>
            <wp:extent cx="1516380" cy="2390775"/>
            <wp:effectExtent l="0" t="0" r="7620" b="9525"/>
            <wp:wrapTight wrapText="bothSides">
              <wp:wrapPolygon edited="0">
                <wp:start x="0" y="0"/>
                <wp:lineTo x="0" y="21514"/>
                <wp:lineTo x="21437" y="21514"/>
                <wp:lineTo x="21437" y="0"/>
                <wp:lineTo x="0" y="0"/>
              </wp:wrapPolygon>
            </wp:wrapTight>
            <wp:docPr id="20" name="Imagen 20" descr="R:\Portadas\Gadir\El cielo en lla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Portadas\Gadir\El cielo en llama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6380" cy="239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707">
        <w:rPr>
          <w:b/>
          <w:sz w:val="24"/>
          <w:szCs w:val="24"/>
        </w:rPr>
        <w:t xml:space="preserve">El cielo en llamas </w:t>
      </w:r>
    </w:p>
    <w:p w:rsidR="00034ABF" w:rsidRPr="00E05F60" w:rsidRDefault="00416707" w:rsidP="00034ABF">
      <w:pPr>
        <w:spacing w:after="0" w:line="240" w:lineRule="auto"/>
        <w:jc w:val="both"/>
        <w:rPr>
          <w:sz w:val="24"/>
          <w:szCs w:val="24"/>
        </w:rPr>
      </w:pPr>
      <w:r>
        <w:rPr>
          <w:sz w:val="24"/>
          <w:szCs w:val="24"/>
        </w:rPr>
        <w:t>Autor: Mário de Sá-Carneiro</w:t>
      </w:r>
    </w:p>
    <w:p w:rsidR="00034ABF" w:rsidRDefault="00416707" w:rsidP="00034ABF">
      <w:pPr>
        <w:spacing w:after="0" w:line="240" w:lineRule="auto"/>
        <w:jc w:val="both"/>
        <w:rPr>
          <w:sz w:val="24"/>
          <w:szCs w:val="24"/>
        </w:rPr>
      </w:pPr>
      <w:r>
        <w:rPr>
          <w:sz w:val="24"/>
          <w:szCs w:val="24"/>
        </w:rPr>
        <w:t>292</w:t>
      </w:r>
      <w:r w:rsidR="00034ABF">
        <w:rPr>
          <w:sz w:val="24"/>
          <w:szCs w:val="24"/>
        </w:rPr>
        <w:t xml:space="preserve"> </w:t>
      </w:r>
      <w:r w:rsidR="00034ABF" w:rsidRPr="00022B18">
        <w:rPr>
          <w:sz w:val="24"/>
          <w:szCs w:val="24"/>
        </w:rPr>
        <w:t>páginas</w:t>
      </w:r>
    </w:p>
    <w:p w:rsidR="00034ABF" w:rsidRPr="00022B18" w:rsidRDefault="00416707" w:rsidP="00034ABF">
      <w:pPr>
        <w:spacing w:after="0" w:line="240" w:lineRule="auto"/>
        <w:jc w:val="both"/>
        <w:rPr>
          <w:sz w:val="24"/>
          <w:szCs w:val="24"/>
        </w:rPr>
      </w:pPr>
      <w:r>
        <w:rPr>
          <w:sz w:val="24"/>
          <w:szCs w:val="24"/>
        </w:rPr>
        <w:t>19 x 12,5</w:t>
      </w:r>
      <w:r w:rsidR="00034ABF">
        <w:rPr>
          <w:sz w:val="24"/>
          <w:szCs w:val="24"/>
        </w:rPr>
        <w:t xml:space="preserve"> </w:t>
      </w:r>
      <w:r w:rsidR="00034ABF" w:rsidRPr="006F1D37">
        <w:rPr>
          <w:sz w:val="24"/>
          <w:szCs w:val="24"/>
        </w:rPr>
        <w:t>cm</w:t>
      </w:r>
    </w:p>
    <w:p w:rsidR="00034ABF" w:rsidRPr="00022B18" w:rsidRDefault="00034ABF" w:rsidP="00034ABF">
      <w:pPr>
        <w:spacing w:after="0" w:line="240" w:lineRule="auto"/>
        <w:jc w:val="both"/>
        <w:rPr>
          <w:sz w:val="24"/>
          <w:szCs w:val="24"/>
        </w:rPr>
      </w:pPr>
      <w:r>
        <w:rPr>
          <w:sz w:val="24"/>
          <w:szCs w:val="24"/>
        </w:rPr>
        <w:t xml:space="preserve">Cod. interno: </w:t>
      </w:r>
      <w:r w:rsidR="00416707">
        <w:rPr>
          <w:sz w:val="24"/>
          <w:szCs w:val="24"/>
        </w:rPr>
        <w:t>35561</w:t>
      </w:r>
    </w:p>
    <w:p w:rsidR="00034ABF" w:rsidRDefault="00034ABF" w:rsidP="00034ABF">
      <w:pPr>
        <w:spacing w:after="0" w:line="240" w:lineRule="auto"/>
        <w:jc w:val="both"/>
        <w:rPr>
          <w:sz w:val="24"/>
          <w:szCs w:val="24"/>
        </w:rPr>
      </w:pPr>
      <w:r>
        <w:rPr>
          <w:sz w:val="24"/>
          <w:szCs w:val="24"/>
        </w:rPr>
        <w:t xml:space="preserve">ISBN: </w:t>
      </w:r>
      <w:r w:rsidR="00416707">
        <w:rPr>
          <w:sz w:val="24"/>
          <w:szCs w:val="24"/>
        </w:rPr>
        <w:t>9788494299315</w:t>
      </w:r>
    </w:p>
    <w:p w:rsidR="00034ABF" w:rsidRDefault="00034ABF" w:rsidP="00034ABF">
      <w:pPr>
        <w:spacing w:after="0" w:line="240" w:lineRule="auto"/>
        <w:jc w:val="both"/>
        <w:rPr>
          <w:sz w:val="24"/>
          <w:szCs w:val="24"/>
        </w:rPr>
      </w:pPr>
      <w:r>
        <w:rPr>
          <w:sz w:val="24"/>
          <w:szCs w:val="24"/>
        </w:rPr>
        <w:t>Precio: $</w:t>
      </w:r>
      <w:r w:rsidR="00416707">
        <w:rPr>
          <w:sz w:val="24"/>
          <w:szCs w:val="24"/>
        </w:rPr>
        <w:t>13.277</w:t>
      </w:r>
      <w:r>
        <w:rPr>
          <w:sz w:val="24"/>
          <w:szCs w:val="24"/>
        </w:rPr>
        <w:t xml:space="preserve"> </w:t>
      </w:r>
      <w:r w:rsidRPr="00022B18">
        <w:rPr>
          <w:sz w:val="24"/>
          <w:szCs w:val="24"/>
        </w:rPr>
        <w:t>+ IVA</w:t>
      </w:r>
    </w:p>
    <w:p w:rsidR="00034ABF" w:rsidRDefault="00034ABF" w:rsidP="00034ABF"/>
    <w:p w:rsidR="00034ABF" w:rsidRDefault="00034ABF" w:rsidP="00034ABF"/>
    <w:p w:rsidR="00034ABF" w:rsidRDefault="00034ABF" w:rsidP="00034ABF"/>
    <w:p w:rsidR="00034ABF" w:rsidRDefault="00034ABF" w:rsidP="00034ABF">
      <w:pPr>
        <w:shd w:val="clear" w:color="auto" w:fill="FFFFFF" w:themeFill="background1"/>
        <w:spacing w:after="0" w:line="240" w:lineRule="auto"/>
        <w:jc w:val="both"/>
        <w:rPr>
          <w:rFonts w:cs="Arial"/>
          <w:color w:val="333333"/>
          <w:sz w:val="24"/>
          <w:szCs w:val="24"/>
          <w:shd w:val="clear" w:color="auto" w:fill="FFFFFF" w:themeFill="background1"/>
        </w:rPr>
      </w:pPr>
    </w:p>
    <w:p w:rsidR="00034ABF" w:rsidRDefault="00034ABF" w:rsidP="00034ABF">
      <w:pPr>
        <w:jc w:val="both"/>
        <w:rPr>
          <w:rFonts w:cs="Arial"/>
          <w:color w:val="333333"/>
          <w:sz w:val="24"/>
          <w:szCs w:val="24"/>
          <w:shd w:val="clear" w:color="auto" w:fill="FFFFFF" w:themeFill="background1"/>
        </w:rPr>
      </w:pPr>
    </w:p>
    <w:p w:rsidR="00F15A33" w:rsidRDefault="005F6DF1" w:rsidP="00EE7A2C">
      <w:pPr>
        <w:shd w:val="clear" w:color="auto" w:fill="FFFFFF" w:themeFill="background1"/>
        <w:jc w:val="both"/>
        <w:rPr>
          <w:rFonts w:cs="Helvetica"/>
          <w:sz w:val="24"/>
          <w:szCs w:val="24"/>
          <w:shd w:val="clear" w:color="auto" w:fill="FFFFFF"/>
        </w:rPr>
      </w:pPr>
      <w:r w:rsidRPr="00E27822">
        <w:rPr>
          <w:rFonts w:cs="Helvetica"/>
          <w:i/>
          <w:sz w:val="24"/>
          <w:szCs w:val="24"/>
          <w:shd w:val="clear" w:color="auto" w:fill="FFFFFF"/>
        </w:rPr>
        <w:t>El cielo en llamas</w:t>
      </w:r>
      <w:r w:rsidRPr="006539EA">
        <w:rPr>
          <w:rFonts w:cs="Helvetica"/>
          <w:sz w:val="24"/>
          <w:szCs w:val="24"/>
          <w:shd w:val="clear" w:color="auto" w:fill="FFFFFF"/>
        </w:rPr>
        <w:t xml:space="preserve"> es una colección de relatos cortos y novelas breves en la que confluyen todas las obsesiones y temas recurrentes de Mário de Sá-Carneiro, considerado unánimemente como un clásico de la literatura portuguesa. En ella, la narración es un torrente que salta de un género a otro, moviéndose entre el diario y la fábula, entre el lirismo descarnado y el relato de suspense, ofreciendo al lector imágenes de una plasticidad casi palpable y una atmósfera tan opresiva y cruda como trágicamente bella, que recoge influencias de Nerval, Dostoievski, Poe, o Schopenhauer. Como sugiere Denis Canellas de Castro en su introducción, este libro parece propio de un gran escritor de la modernidad del siglo XXI.</w:t>
      </w:r>
    </w:p>
    <w:p w:rsidR="0003104D" w:rsidRDefault="0003104D" w:rsidP="00EE7A2C">
      <w:pPr>
        <w:shd w:val="clear" w:color="auto" w:fill="FFFFFF" w:themeFill="background1"/>
        <w:jc w:val="both"/>
        <w:rPr>
          <w:rFonts w:cs="Helvetica"/>
          <w:sz w:val="24"/>
          <w:szCs w:val="24"/>
          <w:shd w:val="clear" w:color="auto" w:fill="FFFFFF"/>
        </w:rPr>
      </w:pPr>
    </w:p>
    <w:p w:rsidR="00876CED" w:rsidRDefault="00876CED" w:rsidP="00EE7A2C">
      <w:pPr>
        <w:shd w:val="clear" w:color="auto" w:fill="FFFFFF" w:themeFill="background1"/>
        <w:jc w:val="both"/>
        <w:rPr>
          <w:rFonts w:cs="Helvetica"/>
          <w:sz w:val="24"/>
          <w:szCs w:val="24"/>
          <w:shd w:val="clear" w:color="auto" w:fill="FFFFFF"/>
        </w:rPr>
      </w:pPr>
    </w:p>
    <w:p w:rsidR="00876CED" w:rsidRDefault="00876CED" w:rsidP="00EE7A2C">
      <w:pPr>
        <w:shd w:val="clear" w:color="auto" w:fill="FFFFFF" w:themeFill="background1"/>
        <w:jc w:val="both"/>
        <w:rPr>
          <w:rFonts w:cs="Helvetica"/>
          <w:sz w:val="24"/>
          <w:szCs w:val="24"/>
          <w:shd w:val="clear" w:color="auto" w:fill="FFFFFF"/>
        </w:rPr>
      </w:pPr>
      <w:r w:rsidRPr="00C25BB1">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s-CL"/>
        </w:rPr>
        <w:lastRenderedPageBreak/>
        <w:drawing>
          <wp:anchor distT="0" distB="0" distL="114300" distR="114300" simplePos="0" relativeHeight="251747328" behindDoc="1" locked="0" layoutInCell="1" allowOverlap="1" wp14:anchorId="3E93E0FE" wp14:editId="4A2B3CDA">
            <wp:simplePos x="0" y="0"/>
            <wp:positionH relativeFrom="margin">
              <wp:align>left</wp:align>
            </wp:positionH>
            <wp:positionV relativeFrom="paragraph">
              <wp:posOffset>296545</wp:posOffset>
            </wp:positionV>
            <wp:extent cx="1478280" cy="2585085"/>
            <wp:effectExtent l="0" t="0" r="7620" b="5715"/>
            <wp:wrapTight wrapText="bothSides">
              <wp:wrapPolygon edited="0">
                <wp:start x="0" y="0"/>
                <wp:lineTo x="0" y="21489"/>
                <wp:lineTo x="21433" y="21489"/>
                <wp:lineTo x="21433" y="0"/>
                <wp:lineTo x="0" y="0"/>
              </wp:wrapPolygon>
            </wp:wrapTight>
            <wp:docPr id="13" name="Imagen 13" descr="R:\Portadas\Gadir\El tita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Portadas\Gadir\El titani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8280" cy="25850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104D" w:rsidRDefault="0003104D" w:rsidP="0003104D">
      <w:pPr>
        <w:spacing w:after="0" w:line="240" w:lineRule="auto"/>
        <w:jc w:val="both"/>
        <w:rPr>
          <w:b/>
          <w:sz w:val="24"/>
          <w:szCs w:val="24"/>
        </w:rPr>
      </w:pPr>
      <w:r>
        <w:rPr>
          <w:b/>
          <w:sz w:val="24"/>
          <w:szCs w:val="24"/>
        </w:rPr>
        <w:t xml:space="preserve">El Titanic </w:t>
      </w:r>
    </w:p>
    <w:p w:rsidR="0003104D" w:rsidRPr="00E05F60" w:rsidRDefault="0003104D" w:rsidP="0003104D">
      <w:pPr>
        <w:spacing w:after="0" w:line="240" w:lineRule="auto"/>
        <w:jc w:val="both"/>
        <w:rPr>
          <w:sz w:val="24"/>
          <w:szCs w:val="24"/>
        </w:rPr>
      </w:pPr>
      <w:r>
        <w:rPr>
          <w:sz w:val="24"/>
          <w:szCs w:val="24"/>
        </w:rPr>
        <w:t xml:space="preserve">Autor: Joseph Conrad </w:t>
      </w:r>
    </w:p>
    <w:p w:rsidR="0003104D" w:rsidRDefault="0003104D" w:rsidP="0003104D">
      <w:pPr>
        <w:spacing w:after="0" w:line="240" w:lineRule="auto"/>
        <w:jc w:val="both"/>
        <w:rPr>
          <w:sz w:val="24"/>
          <w:szCs w:val="24"/>
        </w:rPr>
      </w:pPr>
      <w:r>
        <w:rPr>
          <w:sz w:val="24"/>
          <w:szCs w:val="24"/>
        </w:rPr>
        <w:t xml:space="preserve">98 </w:t>
      </w:r>
      <w:r w:rsidRPr="00022B18">
        <w:rPr>
          <w:sz w:val="24"/>
          <w:szCs w:val="24"/>
        </w:rPr>
        <w:t>páginas</w:t>
      </w:r>
    </w:p>
    <w:p w:rsidR="0003104D" w:rsidRPr="00022B18" w:rsidRDefault="0003104D" w:rsidP="0003104D">
      <w:pPr>
        <w:spacing w:after="0" w:line="240" w:lineRule="auto"/>
        <w:jc w:val="both"/>
        <w:rPr>
          <w:sz w:val="24"/>
          <w:szCs w:val="24"/>
        </w:rPr>
      </w:pPr>
      <w:r>
        <w:rPr>
          <w:sz w:val="24"/>
          <w:szCs w:val="24"/>
        </w:rPr>
        <w:t xml:space="preserve">18 x 10,5 </w:t>
      </w:r>
      <w:r w:rsidRPr="006F1D37">
        <w:rPr>
          <w:sz w:val="24"/>
          <w:szCs w:val="24"/>
        </w:rPr>
        <w:t>cm</w:t>
      </w:r>
    </w:p>
    <w:p w:rsidR="0003104D" w:rsidRPr="00022B18" w:rsidRDefault="0003104D" w:rsidP="0003104D">
      <w:pPr>
        <w:spacing w:after="0" w:line="240" w:lineRule="auto"/>
        <w:jc w:val="both"/>
        <w:rPr>
          <w:sz w:val="24"/>
          <w:szCs w:val="24"/>
        </w:rPr>
      </w:pPr>
      <w:r>
        <w:rPr>
          <w:sz w:val="24"/>
          <w:szCs w:val="24"/>
        </w:rPr>
        <w:t>Cod. interno: 35564</w:t>
      </w:r>
    </w:p>
    <w:p w:rsidR="0003104D" w:rsidRDefault="0003104D" w:rsidP="0003104D">
      <w:pPr>
        <w:spacing w:after="0" w:line="240" w:lineRule="auto"/>
        <w:jc w:val="both"/>
        <w:rPr>
          <w:sz w:val="24"/>
          <w:szCs w:val="24"/>
        </w:rPr>
      </w:pPr>
      <w:r>
        <w:rPr>
          <w:sz w:val="24"/>
          <w:szCs w:val="24"/>
        </w:rPr>
        <w:t>ISBN: 9788496974845</w:t>
      </w:r>
    </w:p>
    <w:p w:rsidR="0003104D" w:rsidRDefault="0003104D" w:rsidP="0003104D">
      <w:pPr>
        <w:spacing w:after="0" w:line="240" w:lineRule="auto"/>
        <w:jc w:val="both"/>
        <w:rPr>
          <w:sz w:val="24"/>
          <w:szCs w:val="24"/>
        </w:rPr>
      </w:pPr>
      <w:r>
        <w:rPr>
          <w:sz w:val="24"/>
          <w:szCs w:val="24"/>
        </w:rPr>
        <w:t xml:space="preserve">Precio: $13.277 </w:t>
      </w:r>
      <w:r w:rsidRPr="00022B18">
        <w:rPr>
          <w:sz w:val="24"/>
          <w:szCs w:val="24"/>
        </w:rPr>
        <w:t>+ IVA</w:t>
      </w:r>
    </w:p>
    <w:p w:rsidR="0003104D" w:rsidRDefault="0003104D" w:rsidP="0003104D"/>
    <w:p w:rsidR="0003104D" w:rsidRDefault="0003104D" w:rsidP="0003104D"/>
    <w:p w:rsidR="0003104D" w:rsidRDefault="0003104D" w:rsidP="0003104D"/>
    <w:p w:rsidR="0003104D" w:rsidRDefault="0003104D" w:rsidP="0003104D">
      <w:pPr>
        <w:shd w:val="clear" w:color="auto" w:fill="FFFFFF" w:themeFill="background1"/>
        <w:spacing w:after="0" w:line="240" w:lineRule="auto"/>
        <w:jc w:val="both"/>
        <w:rPr>
          <w:rFonts w:cs="Arial"/>
          <w:color w:val="333333"/>
          <w:sz w:val="24"/>
          <w:szCs w:val="24"/>
          <w:shd w:val="clear" w:color="auto" w:fill="FFFFFF" w:themeFill="background1"/>
        </w:rPr>
      </w:pPr>
    </w:p>
    <w:p w:rsidR="0003104D" w:rsidRDefault="0003104D" w:rsidP="0003104D">
      <w:pPr>
        <w:jc w:val="both"/>
        <w:rPr>
          <w:rFonts w:cs="Arial"/>
          <w:color w:val="333333"/>
          <w:sz w:val="24"/>
          <w:szCs w:val="24"/>
          <w:shd w:val="clear" w:color="auto" w:fill="FFFFFF" w:themeFill="background1"/>
        </w:rPr>
      </w:pPr>
    </w:p>
    <w:p w:rsidR="00926784" w:rsidRDefault="00926784" w:rsidP="0003104D">
      <w:pPr>
        <w:jc w:val="both"/>
        <w:rPr>
          <w:rFonts w:cs="Arial"/>
          <w:color w:val="333333"/>
          <w:sz w:val="24"/>
          <w:szCs w:val="24"/>
          <w:shd w:val="clear" w:color="auto" w:fill="FFFFFF" w:themeFill="background1"/>
        </w:rPr>
      </w:pPr>
    </w:p>
    <w:p w:rsidR="0003104D" w:rsidRPr="00EE7A2C" w:rsidRDefault="00A502C7" w:rsidP="00EE7A2C">
      <w:pPr>
        <w:shd w:val="clear" w:color="auto" w:fill="FFFFFF" w:themeFill="background1"/>
        <w:jc w:val="both"/>
        <w:rPr>
          <w:sz w:val="24"/>
          <w:szCs w:val="24"/>
        </w:rPr>
      </w:pPr>
      <w:r w:rsidRPr="006539EA">
        <w:rPr>
          <w:color w:val="000000"/>
          <w:sz w:val="24"/>
          <w:szCs w:val="24"/>
          <w:shd w:val="clear" w:color="auto" w:fill="FFFFFF"/>
        </w:rPr>
        <w:t>Joseph Conrad fue marino antes que escritor. El mar recorrió su obra y le imprimió carácter. Cuando el 15 de abril de 1912 el Titanic se hundió en poco más de dos horas, el hombre de mar y gran moralista que fue Conrad no pudo permanecer ajeno al drama y reflejó su visión del asunto en los dos textos que aquí se recogen y que cuestionan la labor de las comisiones de investigación cuyos trabajos fundamentaron una sentencia final sospechosamente favorable a los armadores. Ambos textos son inestimables por su calidad literaria, por su lucidez en medio de la confusión y por su dimensión moral. Entre consideraciones técnicas sumamente atinadas, Conrad cuestiona la soberbia del armador, de la prensa, de los investigadores comisionados y de la sociedad toda que generó tan infladas y poco fundadas expectativas alrededor del Titanic, con tan dramáticos resultados. El Titanic fue, por voluntad de sus propietarios, todo un símbolo, y el símbolo se volvió contra quienes lo concibieron. Conrad suscita la verdadera dimensión humana y moral del drama que 100 años después sigue dando tanto que hablar.</w:t>
      </w:r>
    </w:p>
    <w:sectPr w:rsidR="0003104D" w:rsidRPr="00EE7A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9C"/>
    <w:rsid w:val="0002354D"/>
    <w:rsid w:val="0003104D"/>
    <w:rsid w:val="000327C0"/>
    <w:rsid w:val="00034ABF"/>
    <w:rsid w:val="00045EB9"/>
    <w:rsid w:val="00054988"/>
    <w:rsid w:val="00056DCC"/>
    <w:rsid w:val="000710DF"/>
    <w:rsid w:val="000760CF"/>
    <w:rsid w:val="0007627B"/>
    <w:rsid w:val="000765FF"/>
    <w:rsid w:val="000817D3"/>
    <w:rsid w:val="000A30E4"/>
    <w:rsid w:val="000B6117"/>
    <w:rsid w:val="000D5DAD"/>
    <w:rsid w:val="000D65A6"/>
    <w:rsid w:val="000E269E"/>
    <w:rsid w:val="000F3342"/>
    <w:rsid w:val="00121F0A"/>
    <w:rsid w:val="001313E4"/>
    <w:rsid w:val="00131F6D"/>
    <w:rsid w:val="001411AE"/>
    <w:rsid w:val="00156BD5"/>
    <w:rsid w:val="00165B36"/>
    <w:rsid w:val="00196327"/>
    <w:rsid w:val="001A5C27"/>
    <w:rsid w:val="001B1201"/>
    <w:rsid w:val="001B2A7E"/>
    <w:rsid w:val="001B3D99"/>
    <w:rsid w:val="001C5144"/>
    <w:rsid w:val="001C7C35"/>
    <w:rsid w:val="001D2A55"/>
    <w:rsid w:val="001E4A94"/>
    <w:rsid w:val="00204BDF"/>
    <w:rsid w:val="0020527D"/>
    <w:rsid w:val="00205489"/>
    <w:rsid w:val="00211779"/>
    <w:rsid w:val="00217909"/>
    <w:rsid w:val="00223690"/>
    <w:rsid w:val="002622E2"/>
    <w:rsid w:val="00271227"/>
    <w:rsid w:val="00280FAD"/>
    <w:rsid w:val="002A0989"/>
    <w:rsid w:val="002A76B3"/>
    <w:rsid w:val="002A77F2"/>
    <w:rsid w:val="002B7E60"/>
    <w:rsid w:val="002C3239"/>
    <w:rsid w:val="002E6DB1"/>
    <w:rsid w:val="003146BB"/>
    <w:rsid w:val="003310AC"/>
    <w:rsid w:val="00341D7F"/>
    <w:rsid w:val="00346A23"/>
    <w:rsid w:val="003538D9"/>
    <w:rsid w:val="003561E0"/>
    <w:rsid w:val="00363721"/>
    <w:rsid w:val="003731FE"/>
    <w:rsid w:val="00385BD7"/>
    <w:rsid w:val="003864FD"/>
    <w:rsid w:val="00392E53"/>
    <w:rsid w:val="00393B53"/>
    <w:rsid w:val="00394CE2"/>
    <w:rsid w:val="00395707"/>
    <w:rsid w:val="00396536"/>
    <w:rsid w:val="00396B38"/>
    <w:rsid w:val="003B0A9D"/>
    <w:rsid w:val="003B0B8E"/>
    <w:rsid w:val="003C5B7B"/>
    <w:rsid w:val="003C5B90"/>
    <w:rsid w:val="003C7AE1"/>
    <w:rsid w:val="003D2507"/>
    <w:rsid w:val="003D41F4"/>
    <w:rsid w:val="00416707"/>
    <w:rsid w:val="00422807"/>
    <w:rsid w:val="004302F5"/>
    <w:rsid w:val="00432EEF"/>
    <w:rsid w:val="0044066B"/>
    <w:rsid w:val="00450B08"/>
    <w:rsid w:val="004546C1"/>
    <w:rsid w:val="00455BC0"/>
    <w:rsid w:val="00471D90"/>
    <w:rsid w:val="004873D4"/>
    <w:rsid w:val="0049155A"/>
    <w:rsid w:val="0049727C"/>
    <w:rsid w:val="004E731E"/>
    <w:rsid w:val="0051299C"/>
    <w:rsid w:val="005277D3"/>
    <w:rsid w:val="00554C09"/>
    <w:rsid w:val="00555201"/>
    <w:rsid w:val="00556189"/>
    <w:rsid w:val="00560318"/>
    <w:rsid w:val="005616ED"/>
    <w:rsid w:val="005622D0"/>
    <w:rsid w:val="005646D4"/>
    <w:rsid w:val="00565612"/>
    <w:rsid w:val="00586CF8"/>
    <w:rsid w:val="00596923"/>
    <w:rsid w:val="005A1449"/>
    <w:rsid w:val="005A6CE5"/>
    <w:rsid w:val="005B66CE"/>
    <w:rsid w:val="005F08CA"/>
    <w:rsid w:val="005F6DF1"/>
    <w:rsid w:val="006059D0"/>
    <w:rsid w:val="00617D17"/>
    <w:rsid w:val="006264ED"/>
    <w:rsid w:val="00641EC6"/>
    <w:rsid w:val="00657D5E"/>
    <w:rsid w:val="0066374A"/>
    <w:rsid w:val="00664FCA"/>
    <w:rsid w:val="00672864"/>
    <w:rsid w:val="00683F0D"/>
    <w:rsid w:val="00691E71"/>
    <w:rsid w:val="006A49E2"/>
    <w:rsid w:val="006A6C40"/>
    <w:rsid w:val="006B03C8"/>
    <w:rsid w:val="006B2746"/>
    <w:rsid w:val="006C1977"/>
    <w:rsid w:val="006C26E6"/>
    <w:rsid w:val="006C6856"/>
    <w:rsid w:val="006D112F"/>
    <w:rsid w:val="006F4663"/>
    <w:rsid w:val="0071193E"/>
    <w:rsid w:val="007170EA"/>
    <w:rsid w:val="00727C3D"/>
    <w:rsid w:val="00731F34"/>
    <w:rsid w:val="007328B1"/>
    <w:rsid w:val="00762C18"/>
    <w:rsid w:val="0078344C"/>
    <w:rsid w:val="00791A8F"/>
    <w:rsid w:val="00792822"/>
    <w:rsid w:val="007A3C3B"/>
    <w:rsid w:val="007C1F22"/>
    <w:rsid w:val="007C31D5"/>
    <w:rsid w:val="007E4F52"/>
    <w:rsid w:val="008059FC"/>
    <w:rsid w:val="00846FB1"/>
    <w:rsid w:val="00865435"/>
    <w:rsid w:val="00875889"/>
    <w:rsid w:val="008765F1"/>
    <w:rsid w:val="00876CED"/>
    <w:rsid w:val="00886D27"/>
    <w:rsid w:val="00890DCE"/>
    <w:rsid w:val="0089212D"/>
    <w:rsid w:val="00893CF1"/>
    <w:rsid w:val="008A0EE5"/>
    <w:rsid w:val="008A6971"/>
    <w:rsid w:val="008A7777"/>
    <w:rsid w:val="008B3D65"/>
    <w:rsid w:val="008C5BB7"/>
    <w:rsid w:val="008C6E43"/>
    <w:rsid w:val="008D570F"/>
    <w:rsid w:val="008E3C45"/>
    <w:rsid w:val="008F1E33"/>
    <w:rsid w:val="008F418F"/>
    <w:rsid w:val="009028C4"/>
    <w:rsid w:val="0090439F"/>
    <w:rsid w:val="009047E8"/>
    <w:rsid w:val="009202D6"/>
    <w:rsid w:val="00926784"/>
    <w:rsid w:val="00927228"/>
    <w:rsid w:val="009309F2"/>
    <w:rsid w:val="009331EC"/>
    <w:rsid w:val="00936023"/>
    <w:rsid w:val="00951F10"/>
    <w:rsid w:val="00994AF3"/>
    <w:rsid w:val="009A26B0"/>
    <w:rsid w:val="009B25BC"/>
    <w:rsid w:val="009B42C9"/>
    <w:rsid w:val="009D69E2"/>
    <w:rsid w:val="009F00CC"/>
    <w:rsid w:val="00A0499F"/>
    <w:rsid w:val="00A15815"/>
    <w:rsid w:val="00A216CB"/>
    <w:rsid w:val="00A3493D"/>
    <w:rsid w:val="00A502C7"/>
    <w:rsid w:val="00A51B16"/>
    <w:rsid w:val="00A73DDF"/>
    <w:rsid w:val="00A90596"/>
    <w:rsid w:val="00A91408"/>
    <w:rsid w:val="00A94AFE"/>
    <w:rsid w:val="00AB1B68"/>
    <w:rsid w:val="00AC0614"/>
    <w:rsid w:val="00AC0655"/>
    <w:rsid w:val="00AC585E"/>
    <w:rsid w:val="00AD0107"/>
    <w:rsid w:val="00AD5F8D"/>
    <w:rsid w:val="00AE0DB9"/>
    <w:rsid w:val="00AE246B"/>
    <w:rsid w:val="00AE6DFB"/>
    <w:rsid w:val="00B06301"/>
    <w:rsid w:val="00B12F67"/>
    <w:rsid w:val="00B23E06"/>
    <w:rsid w:val="00B27BAE"/>
    <w:rsid w:val="00B356BC"/>
    <w:rsid w:val="00B47827"/>
    <w:rsid w:val="00B54238"/>
    <w:rsid w:val="00B55AFF"/>
    <w:rsid w:val="00B74066"/>
    <w:rsid w:val="00B8188E"/>
    <w:rsid w:val="00B8590F"/>
    <w:rsid w:val="00B93BB6"/>
    <w:rsid w:val="00BA2298"/>
    <w:rsid w:val="00BA5213"/>
    <w:rsid w:val="00BC2C16"/>
    <w:rsid w:val="00BD1327"/>
    <w:rsid w:val="00BE5C6A"/>
    <w:rsid w:val="00C23919"/>
    <w:rsid w:val="00C23B54"/>
    <w:rsid w:val="00C30A73"/>
    <w:rsid w:val="00C52EFF"/>
    <w:rsid w:val="00C60D28"/>
    <w:rsid w:val="00C64EB6"/>
    <w:rsid w:val="00C66B82"/>
    <w:rsid w:val="00C857D3"/>
    <w:rsid w:val="00C85C8A"/>
    <w:rsid w:val="00C9257C"/>
    <w:rsid w:val="00CA3479"/>
    <w:rsid w:val="00CB34F6"/>
    <w:rsid w:val="00CB6AF3"/>
    <w:rsid w:val="00CC63E2"/>
    <w:rsid w:val="00CE4BB8"/>
    <w:rsid w:val="00CE5CAA"/>
    <w:rsid w:val="00CF29DE"/>
    <w:rsid w:val="00CF489C"/>
    <w:rsid w:val="00D0356F"/>
    <w:rsid w:val="00D169D7"/>
    <w:rsid w:val="00D174F6"/>
    <w:rsid w:val="00D2049D"/>
    <w:rsid w:val="00D22C6B"/>
    <w:rsid w:val="00D304C4"/>
    <w:rsid w:val="00D464B1"/>
    <w:rsid w:val="00D50CD8"/>
    <w:rsid w:val="00D7049B"/>
    <w:rsid w:val="00DA22A3"/>
    <w:rsid w:val="00DB5548"/>
    <w:rsid w:val="00DC3A39"/>
    <w:rsid w:val="00DD4CF3"/>
    <w:rsid w:val="00DE3CDF"/>
    <w:rsid w:val="00E05F60"/>
    <w:rsid w:val="00E24CC7"/>
    <w:rsid w:val="00E27822"/>
    <w:rsid w:val="00E35C54"/>
    <w:rsid w:val="00E36CA9"/>
    <w:rsid w:val="00E54F45"/>
    <w:rsid w:val="00E60016"/>
    <w:rsid w:val="00E60CB5"/>
    <w:rsid w:val="00E61514"/>
    <w:rsid w:val="00E6386B"/>
    <w:rsid w:val="00E74617"/>
    <w:rsid w:val="00E77589"/>
    <w:rsid w:val="00E96F05"/>
    <w:rsid w:val="00EB00B8"/>
    <w:rsid w:val="00EB14D9"/>
    <w:rsid w:val="00EB239D"/>
    <w:rsid w:val="00EC313A"/>
    <w:rsid w:val="00ED143D"/>
    <w:rsid w:val="00ED4D4B"/>
    <w:rsid w:val="00EE7A2C"/>
    <w:rsid w:val="00EF2B66"/>
    <w:rsid w:val="00F003B1"/>
    <w:rsid w:val="00F15A33"/>
    <w:rsid w:val="00F212C0"/>
    <w:rsid w:val="00F22DCF"/>
    <w:rsid w:val="00F31BFD"/>
    <w:rsid w:val="00F44C84"/>
    <w:rsid w:val="00F46018"/>
    <w:rsid w:val="00F51567"/>
    <w:rsid w:val="00F51D15"/>
    <w:rsid w:val="00F526CC"/>
    <w:rsid w:val="00F61102"/>
    <w:rsid w:val="00FA388E"/>
    <w:rsid w:val="00FA4E75"/>
    <w:rsid w:val="00FA6C62"/>
    <w:rsid w:val="00FB45B4"/>
    <w:rsid w:val="00FD32F1"/>
    <w:rsid w:val="00FE5D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AFBC"/>
  <w15:chartTrackingRefBased/>
  <w15:docId w15:val="{19F71735-8B23-41B9-9E58-E9DAC790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5A6CE5"/>
    <w:rPr>
      <w:i/>
      <w:iCs/>
    </w:rPr>
  </w:style>
  <w:style w:type="paragraph" w:styleId="NormalWeb">
    <w:name w:val="Normal (Web)"/>
    <w:basedOn w:val="Normal"/>
    <w:uiPriority w:val="99"/>
    <w:unhideWhenUsed/>
    <w:rsid w:val="005616ED"/>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537F6-7765-474B-9DA9-96E7A7A93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1555</Words>
  <Characters>8553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Guerrero</dc:creator>
  <cp:keywords/>
  <dc:description/>
  <cp:lastModifiedBy>Jimena Carrasco Mellado</cp:lastModifiedBy>
  <cp:revision>43</cp:revision>
  <dcterms:created xsi:type="dcterms:W3CDTF">2018-07-24T19:50:00Z</dcterms:created>
  <dcterms:modified xsi:type="dcterms:W3CDTF">2018-07-25T17:09:00Z</dcterms:modified>
</cp:coreProperties>
</file>